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258E" w14:textId="77777777" w:rsidR="00FA6B54" w:rsidRPr="00036AAE" w:rsidRDefault="00FA6B54" w:rsidP="00036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A6AC0F5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MINISTARSTVO VANJSKIH I EUROPSKIH POSLOVA</w:t>
      </w:r>
    </w:p>
    <w:p w14:paraId="5C7940F5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2BDDB8F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89CCDA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28A24D4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8B3DCD1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72B04E1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8672C7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921AD52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C02DF69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5417098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A8972EE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6013B3C" w14:textId="24537AC4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84A248A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FF208E5" w14:textId="77777777" w:rsidR="00A44850" w:rsidRDefault="00FA6B54" w:rsidP="00A44850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IZVJEŠĆE O </w:t>
      </w:r>
      <w:r w:rsidR="00DA484E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AK</w:t>
      </w:r>
      <w:r w:rsidR="000C2099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T</w:t>
      </w:r>
      <w:r w:rsidR="00DA484E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IVNOSTIMA NACIONALNE KONTAKTNE TOČKE </w:t>
      </w:r>
      <w:r w:rsidR="006D5F7E" w:rsidRPr="00036AAE">
        <w:rPr>
          <w:rFonts w:ascii="Times New Roman" w:hAnsi="Times New Roman" w:cs="Times New Roman"/>
          <w:b/>
          <w:sz w:val="24"/>
          <w:szCs w:val="24"/>
        </w:rPr>
        <w:t xml:space="preserve">KAO TRAJNOG MEHANIZMA ZA PROMICANJE I PRIMJENU SMJERNICA ZA ODGOVORNO </w:t>
      </w:r>
      <w:r w:rsidR="00036AAE" w:rsidRPr="00036AAE">
        <w:rPr>
          <w:rFonts w:ascii="Times New Roman" w:hAnsi="Times New Roman" w:cs="Times New Roman"/>
          <w:b/>
          <w:sz w:val="24"/>
          <w:szCs w:val="24"/>
        </w:rPr>
        <w:t>POSLOVANJE ORGANIZACIJE</w:t>
      </w:r>
      <w:r w:rsidR="006D5F7E" w:rsidRPr="00036AAE">
        <w:rPr>
          <w:rFonts w:ascii="Times New Roman" w:hAnsi="Times New Roman" w:cs="Times New Roman"/>
          <w:b/>
          <w:sz w:val="24"/>
          <w:szCs w:val="24"/>
        </w:rPr>
        <w:t xml:space="preserve"> ZA GOSPODARSKU SURADNJU I RAZVOJ </w:t>
      </w:r>
      <w:r w:rsidR="00A44850">
        <w:rPr>
          <w:rFonts w:ascii="Times New Roman" w:hAnsi="Times New Roman" w:cs="Times New Roman"/>
          <w:b/>
          <w:sz w:val="24"/>
          <w:szCs w:val="24"/>
        </w:rPr>
        <w:t xml:space="preserve">ZA RAZDOBLJE OD 23. SVIBNJA 2019. </w:t>
      </w:r>
    </w:p>
    <w:p w14:paraId="4F68C7BB" w14:textId="7F29C185" w:rsidR="00FA6B54" w:rsidRPr="00036AAE" w:rsidRDefault="00A44850" w:rsidP="00A44850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DO 31. PROSINCA 2020.</w:t>
      </w:r>
    </w:p>
    <w:p w14:paraId="01C325AE" w14:textId="77777777" w:rsidR="00FA6B54" w:rsidRPr="00036AAE" w:rsidRDefault="00FA6B54" w:rsidP="00036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689486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BAB2FC6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1548AB0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359278E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E4F2D1C" w14:textId="77777777" w:rsidR="00FA6B54" w:rsidRPr="00036AAE" w:rsidRDefault="00FA6B54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EAA8B6D" w14:textId="4387F66A" w:rsidR="009E595D" w:rsidRPr="00036AAE" w:rsidRDefault="009E595D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FB3B75B" w14:textId="77777777" w:rsidR="009E595D" w:rsidRPr="00036AAE" w:rsidRDefault="009E595D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C8DE11E" w14:textId="77777777" w:rsidR="009E595D" w:rsidRPr="00036AAE" w:rsidRDefault="009E595D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4D3FB3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14:paraId="6E918586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FBC5B2A" w14:textId="77777777" w:rsidR="00FA6B54" w:rsidRPr="00036AAE" w:rsidRDefault="00FA6B54" w:rsidP="00036AAE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8025344" w14:textId="01C49F61" w:rsidR="00FA6B54" w:rsidRPr="00036AAE" w:rsidRDefault="00A34F18" w:rsidP="00036AA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Zagreb, </w:t>
      </w:r>
      <w:proofErr w:type="spellStart"/>
      <w:r w:rsidR="00EE35FF">
        <w:rPr>
          <w:rFonts w:ascii="Times New Roman" w:hAnsi="Times New Roman" w:cs="Times New Roman"/>
          <w:b/>
          <w:sz w:val="24"/>
          <w:szCs w:val="24"/>
          <w:lang w:eastAsia="hr-HR"/>
        </w:rPr>
        <w:t>lipanj</w:t>
      </w:r>
      <w:proofErr w:type="spellEnd"/>
      <w:r w:rsidR="00036AAE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FA6B54" w:rsidRPr="00036AA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0C1AF6BB" w14:textId="6C905AB3" w:rsidR="00276BE4" w:rsidRPr="00036AAE" w:rsidRDefault="00276BE4" w:rsidP="00036AA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  <w:sectPr w:rsidR="00276BE4" w:rsidRPr="00036AAE" w:rsidSect="00436A05"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01782619" w14:textId="7097098A" w:rsidR="00FA6B54" w:rsidRPr="00036AAE" w:rsidRDefault="006D5F7E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036AA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1. UVO</w:t>
      </w:r>
      <w:r w:rsidR="00406BE6" w:rsidRPr="00036AA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</w:t>
      </w:r>
    </w:p>
    <w:p w14:paraId="795A4F77" w14:textId="77777777" w:rsidR="00406BE6" w:rsidRPr="00036AAE" w:rsidRDefault="00406BE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48064BD" w14:textId="14C92A82" w:rsidR="00700E8F" w:rsidRPr="00036AAE" w:rsidRDefault="007C5C22" w:rsidP="00036AA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Organizacija za gospodarsku suradnju i razvoj </w:t>
      </w:r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(</w:t>
      </w:r>
      <w:proofErr w:type="spellStart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Organisation</w:t>
      </w:r>
      <w:proofErr w:type="spellEnd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for </w:t>
      </w:r>
      <w:proofErr w:type="spellStart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Economic</w:t>
      </w:r>
      <w:proofErr w:type="spellEnd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Co-</w:t>
      </w:r>
      <w:proofErr w:type="spellStart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operation</w:t>
      </w:r>
      <w:proofErr w:type="spellEnd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and</w:t>
      </w:r>
      <w:proofErr w:type="spellEnd"/>
      <w:r w:rsidRPr="00036AAE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Development/OECD)</w:t>
      </w:r>
      <w:r w:rsidR="00E25847" w:rsidRPr="00036A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633B1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međunarodna je organizacija koja okuplja zemlje opredijeljene za demokraciju i tržišno gospodarstvo s ciljem potpore održivom gospodarskom razvoju, podizanju životnog standarda, unapređenju nacionalnih sektorskih politika kao i rastu svjetske trgovine. </w:t>
      </w:r>
    </w:p>
    <w:p w14:paraId="1F3F70BB" w14:textId="36C4EA07" w:rsidR="00700E8F" w:rsidRPr="00036AAE" w:rsidRDefault="004633B1" w:rsidP="00036AA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OECD-ove države članice nastoje odgovoriti na globalne izazove na području gospodarstva i razvoja te uspostaviti učinkovite i u praksi potvrđene standarde i mehanizme poslovanja. Razmjenom znanja i iskustava te iznalaženjem </w:t>
      </w:r>
      <w:r w:rsidR="00E25847" w:rsidRPr="00036AAE">
        <w:rPr>
          <w:rFonts w:ascii="Times New Roman" w:hAnsi="Times New Roman" w:cs="Times New Roman"/>
          <w:sz w:val="24"/>
          <w:szCs w:val="24"/>
          <w:lang w:val="hr-HR"/>
        </w:rPr>
        <w:t>praktičnih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rješenja za nacionalne, regionalne ili globalne probleme, kroz rad svojih više od 250 specijaliziranih odbora, radnih skupina i mreža, OECD predstavlja jedinstven multilateralni forum na kome se raspravlja o najboljim praksama u provedbi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/>
        </w:rPr>
        <w:t>ključnih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gospodarskih i razvojnih reformi među 37 država članica, koje nedvojbeno pripadaju najrazvijenijem dijelu svijeta.</w:t>
      </w:r>
    </w:p>
    <w:p w14:paraId="6DC82C01" w14:textId="7263B788" w:rsidR="005E4050" w:rsidRPr="00036AAE" w:rsidRDefault="00700E8F" w:rsidP="00036AAE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/>
        </w:rPr>
        <w:t>značaju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OECD-a govori i činjenica da 37 država članica i pet država ključnih partnera (Brazil, Kina, Indonezija, Južna Afrika i Indija) zajednički proizvode više od 80% ukupnih svjetskih dobara i usluga. To ujedno govori i kako je riječ̌ o „ekskluzivnom klubu" država, koje se prihvaćanjem OECD-ovih preporuka i prav</w:t>
      </w:r>
      <w:r w:rsidR="00770928" w:rsidRPr="00036AAE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ih akata, opredjeljuju za kontinuirano podizanje standarda u svim sferama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/>
        </w:rPr>
        <w:t>političkog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 gospodarskog života.</w:t>
      </w:r>
    </w:p>
    <w:p w14:paraId="5204926D" w14:textId="4412E7CA" w:rsidR="00700E8F" w:rsidRPr="00036AAE" w:rsidRDefault="007C5C22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91C70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epublika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391C70" w:rsidRPr="00036AAE">
        <w:rPr>
          <w:rFonts w:ascii="Times New Roman" w:hAnsi="Times New Roman" w:cs="Times New Roman"/>
          <w:sz w:val="24"/>
          <w:szCs w:val="24"/>
          <w:lang w:val="hr-HR"/>
        </w:rPr>
        <w:t>rvatska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uspostavila </w:t>
      </w:r>
      <w:r w:rsidR="00391C70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odnose s OECD-</w:t>
      </w:r>
      <w:r w:rsidR="00391C70" w:rsidRPr="00036AAE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1993. godine</w:t>
      </w:r>
      <w:r w:rsidR="00E2598B" w:rsidRPr="00036AAE">
        <w:rPr>
          <w:rFonts w:ascii="Times New Roman" w:hAnsi="Times New Roman" w:cs="Times New Roman"/>
          <w:sz w:val="24"/>
          <w:szCs w:val="24"/>
          <w:lang w:val="hr-HR"/>
        </w:rPr>
        <w:t>. O</w:t>
      </w:r>
      <w:r w:rsidR="00700E8F" w:rsidRPr="00036AAE">
        <w:rPr>
          <w:rFonts w:ascii="Times New Roman" w:hAnsi="Times New Roman" w:cs="Times New Roman"/>
          <w:sz w:val="24"/>
          <w:szCs w:val="24"/>
          <w:lang w:val="hr-HR"/>
        </w:rPr>
        <w:t>d tada su razmijenjene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brojne informacije i ostvareni mnogi projekti</w:t>
      </w:r>
      <w:r w:rsidR="00E2598B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te je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prihva</w:t>
      </w:r>
      <w:r w:rsidR="00E2598B" w:rsidRPr="00036AAE">
        <w:rPr>
          <w:rFonts w:ascii="Times New Roman" w:hAnsi="Times New Roman" w:cs="Times New Roman"/>
          <w:sz w:val="24"/>
          <w:szCs w:val="24"/>
          <w:lang w:val="hr-HR"/>
        </w:rPr>
        <w:t>ćeno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niz kompleksnih pravnih instrumenata OECD-a</w:t>
      </w:r>
      <w:r w:rsidR="00E2598B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B301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34D1AB3" w14:textId="68EC8EA5" w:rsidR="007C5C22" w:rsidRPr="00036AAE" w:rsidRDefault="00700E8F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Službeno pismo namjere za pristupanjem OECD-u, Republika Hrvatska uputila je u siječnju 2017. godine. </w:t>
      </w:r>
    </w:p>
    <w:p w14:paraId="30061414" w14:textId="77777777" w:rsidR="00127FFA" w:rsidRPr="00036AAE" w:rsidRDefault="00127FFA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br w:type="page"/>
      </w:r>
    </w:p>
    <w:p w14:paraId="743D0EF1" w14:textId="77777777" w:rsidR="000C160F" w:rsidRPr="00036AAE" w:rsidRDefault="000C160F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65731EEC" w14:textId="77777777" w:rsidR="005B301C" w:rsidRPr="00036AAE" w:rsidRDefault="005B301C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2. OSNIVANJE </w:t>
      </w:r>
      <w:r w:rsidR="006939C6" w:rsidRPr="00036AA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NACIONALNE KONTAKTNE TOČKE (NKT)</w:t>
      </w:r>
    </w:p>
    <w:p w14:paraId="0C7628D1" w14:textId="77777777" w:rsidR="00FC423C" w:rsidRPr="00036AAE" w:rsidRDefault="002D7806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a) Pravni </w:t>
      </w:r>
      <w:r w:rsidR="00FC423C" w:rsidRPr="00036AA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temelj</w:t>
      </w:r>
    </w:p>
    <w:p w14:paraId="2C088EAD" w14:textId="77777777" w:rsidR="001D7D83" w:rsidRPr="00036AAE" w:rsidRDefault="001D7D83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F5657E4" w14:textId="58A9EDE6" w:rsidR="001E4AFD" w:rsidRPr="00036AAE" w:rsidRDefault="00FC423C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Ministarstvo</w:t>
      </w:r>
      <w:r w:rsidR="001E4AF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vanjskih i europski</w:t>
      </w:r>
      <w:r w:rsidR="00700E8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h poslova 2015. godine podnijelo je </w:t>
      </w:r>
      <w:r w:rsidR="001E4AFD" w:rsidRPr="00036AAE">
        <w:rPr>
          <w:rFonts w:ascii="Times New Roman" w:hAnsi="Times New Roman" w:cs="Times New Roman"/>
          <w:sz w:val="24"/>
          <w:szCs w:val="24"/>
          <w:lang w:val="hr-HR"/>
        </w:rPr>
        <w:t>zahtjev za</w:t>
      </w:r>
      <w:r w:rsidR="00700E8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pristupanjem</w:t>
      </w:r>
      <w:r w:rsidR="001E4AF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Deklaraciji o međunarodnim ulaganj</w:t>
      </w:r>
      <w:r w:rsidR="006D5F7E" w:rsidRPr="00036AAE">
        <w:rPr>
          <w:rFonts w:ascii="Times New Roman" w:hAnsi="Times New Roman" w:cs="Times New Roman"/>
          <w:sz w:val="24"/>
          <w:szCs w:val="24"/>
          <w:lang w:val="hr-HR"/>
        </w:rPr>
        <w:t>ima i multinacionalnim poduzećima (u daljnjem tekstu Deklaraciji)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, te time i Odboru za ulaganja </w:t>
      </w:r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proofErr w:type="spellStart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>Investment</w:t>
      </w:r>
      <w:proofErr w:type="spellEnd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>Committee</w:t>
      </w:r>
      <w:proofErr w:type="spellEnd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>),</w:t>
      </w:r>
      <w:r w:rsidR="00124E1B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te drugim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pripadajućim pravnim instrumentima. </w:t>
      </w:r>
      <w:r w:rsidR="00700E8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E76A5E4" w14:textId="2E35206A" w:rsidR="001E4AFD" w:rsidRPr="00036AAE" w:rsidRDefault="001E4AFD" w:rsidP="00036AA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Svaka država pristupnica </w:t>
      </w:r>
      <w:r w:rsidR="001D7D83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Deklaraciji 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>i Odboru za ulaganja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ima obvezu 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aktivno promovirati </w:t>
      </w:r>
      <w:r w:rsidR="001D7D83" w:rsidRPr="00036AAE">
        <w:rPr>
          <w:rFonts w:ascii="Times New Roman" w:hAnsi="Times New Roman" w:cs="Times New Roman"/>
          <w:sz w:val="24"/>
          <w:szCs w:val="24"/>
          <w:lang w:val="hr-HR"/>
        </w:rPr>
        <w:t>Smjernice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za odgovorno poslovanje</w:t>
      </w:r>
      <w:r w:rsidR="00B038CB">
        <w:rPr>
          <w:rFonts w:ascii="Times New Roman" w:hAnsi="Times New Roman" w:cs="Times New Roman"/>
          <w:sz w:val="24"/>
          <w:szCs w:val="24"/>
          <w:lang w:val="hr-HR"/>
        </w:rPr>
        <w:t xml:space="preserve"> OECD-a </w:t>
      </w:r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(OECD </w:t>
      </w:r>
      <w:proofErr w:type="spellStart"/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>Guidelines</w:t>
      </w:r>
      <w:proofErr w:type="spellEnd"/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for </w:t>
      </w:r>
      <w:proofErr w:type="spellStart"/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>Multinational</w:t>
      </w:r>
      <w:proofErr w:type="spellEnd"/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Enterprises for </w:t>
      </w:r>
      <w:proofErr w:type="spellStart"/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>Responsible</w:t>
      </w:r>
      <w:proofErr w:type="spellEnd"/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Business </w:t>
      </w:r>
      <w:proofErr w:type="spellStart"/>
      <w:r w:rsidR="00B038CB" w:rsidRPr="00B038CB">
        <w:rPr>
          <w:rFonts w:ascii="Times New Roman" w:hAnsi="Times New Roman" w:cs="Times New Roman"/>
          <w:i/>
          <w:sz w:val="24"/>
          <w:szCs w:val="24"/>
          <w:lang w:val="hr-HR"/>
        </w:rPr>
        <w:t>Conduct</w:t>
      </w:r>
      <w:proofErr w:type="spellEnd"/>
      <w:r w:rsidR="00B038CB">
        <w:rPr>
          <w:rFonts w:ascii="Times New Roman" w:hAnsi="Times New Roman" w:cs="Times New Roman"/>
          <w:i/>
          <w:sz w:val="24"/>
          <w:szCs w:val="24"/>
          <w:lang w:val="hr-HR"/>
        </w:rPr>
        <w:t xml:space="preserve">) 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u svojim politikama 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osnovati trajni mehanizam za promicanje i primjenu 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Smjernica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osigurati njegov funkcionalan rad. Mehanizam se naziva Nacionalna kontaktna točka </w:t>
      </w:r>
      <w:r w:rsidRPr="006512FC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r w:rsidRPr="00036AA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hr-HR"/>
        </w:rPr>
        <w:t xml:space="preserve">National </w:t>
      </w:r>
      <w:proofErr w:type="spellStart"/>
      <w:r w:rsidRPr="00036AA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hr-HR"/>
        </w:rPr>
        <w:t>Contact</w:t>
      </w:r>
      <w:proofErr w:type="spellEnd"/>
      <w:r w:rsidRPr="00036AA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hr-HR"/>
        </w:rPr>
        <w:t xml:space="preserve"> </w:t>
      </w:r>
      <w:proofErr w:type="spellStart"/>
      <w:r w:rsidRPr="00036AA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hr-HR"/>
        </w:rPr>
        <w:t>Point</w:t>
      </w:r>
      <w:proofErr w:type="spellEnd"/>
      <w:r w:rsidRPr="00036AA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hr-HR"/>
        </w:rPr>
        <w:t>, NCP).</w:t>
      </w:r>
    </w:p>
    <w:p w14:paraId="78C6CA0E" w14:textId="151046E4" w:rsidR="001D7D83" w:rsidRPr="00036AAE" w:rsidRDefault="001D7D83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>Prije samog pristupanja</w:t>
      </w:r>
      <w:r w:rsidR="00A83DA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Odboru</w:t>
      </w:r>
      <w:r w:rsidR="00B17084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za ulaganja</w:t>
      </w: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, svaka država pristupnica </w:t>
      </w:r>
      <w:r w:rsidR="00700E8F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morala je ispuniti preduvjet, </w:t>
      </w: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izraditi </w:t>
      </w:r>
      <w:r w:rsidR="001E4AF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Pregled </w:t>
      </w:r>
      <w:r w:rsidR="00A83DA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investicijske politike</w:t>
      </w:r>
      <w:r w:rsidR="00700E8F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 suradnji sa stručnjacima OECD-a</w:t>
      </w:r>
      <w:r w:rsidR="00A83DA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. U R</w:t>
      </w:r>
      <w:r w:rsidR="00EE35FF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epublici </w:t>
      </w:r>
      <w:r w:rsidR="00A83DA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H</w:t>
      </w:r>
      <w:r w:rsidR="00EE35FF">
        <w:rPr>
          <w:rFonts w:ascii="Times New Roman" w:hAnsi="Times New Roman" w:cs="Times New Roman"/>
          <w:sz w:val="24"/>
          <w:szCs w:val="24"/>
          <w:lang w:val="hr-HR" w:eastAsia="hr-HR"/>
        </w:rPr>
        <w:t>rvatskoj</w:t>
      </w:r>
      <w:r w:rsidR="00A83DA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, nositelj projekta bilo je Ministarstvo vanjskih i europskih poslova, a projekt je financiran</w:t>
      </w:r>
      <w:r w:rsidR="00006852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iz </w:t>
      </w:r>
      <w:r w:rsidR="001E4AF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fonda tehničke pomoći EU za provedbu strukturnih reformi (</w:t>
      </w:r>
      <w:proofErr w:type="spellStart"/>
      <w:r w:rsidR="001E4AFD" w:rsidRPr="00036AAE">
        <w:rPr>
          <w:rFonts w:ascii="Times New Roman" w:hAnsi="Times New Roman" w:cs="Times New Roman"/>
          <w:i/>
          <w:sz w:val="24"/>
          <w:szCs w:val="24"/>
          <w:lang w:val="hr-HR" w:eastAsia="hr-HR"/>
        </w:rPr>
        <w:t>Structural</w:t>
      </w:r>
      <w:proofErr w:type="spellEnd"/>
      <w:r w:rsidR="001E4AFD" w:rsidRPr="00036AAE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 w:rsidR="001E4AFD" w:rsidRPr="00036AAE">
        <w:rPr>
          <w:rFonts w:ascii="Times New Roman" w:hAnsi="Times New Roman" w:cs="Times New Roman"/>
          <w:i/>
          <w:sz w:val="24"/>
          <w:szCs w:val="24"/>
          <w:lang w:val="hr-HR" w:eastAsia="hr-HR"/>
        </w:rPr>
        <w:t>Reform</w:t>
      </w:r>
      <w:proofErr w:type="spellEnd"/>
      <w:r w:rsidR="001E4AFD" w:rsidRPr="00036AAE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proofErr w:type="spellStart"/>
      <w:r w:rsidR="001E4AFD" w:rsidRPr="00036AAE">
        <w:rPr>
          <w:rFonts w:ascii="Times New Roman" w:hAnsi="Times New Roman" w:cs="Times New Roman"/>
          <w:i/>
          <w:sz w:val="24"/>
          <w:szCs w:val="24"/>
          <w:lang w:val="hr-HR" w:eastAsia="hr-HR"/>
        </w:rPr>
        <w:t>Support</w:t>
      </w:r>
      <w:proofErr w:type="spellEnd"/>
      <w:r w:rsidR="001E4AFD" w:rsidRPr="00036AAE">
        <w:rPr>
          <w:rFonts w:ascii="Times New Roman" w:hAnsi="Times New Roman" w:cs="Times New Roman"/>
          <w:i/>
          <w:sz w:val="24"/>
          <w:szCs w:val="24"/>
          <w:lang w:val="hr-HR" w:eastAsia="hr-HR"/>
        </w:rPr>
        <w:t xml:space="preserve"> Program</w:t>
      </w:r>
      <w:r w:rsidR="00B17084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). </w:t>
      </w:r>
      <w:r w:rsidR="001E4AF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Pregled </w:t>
      </w:r>
      <w:r w:rsidR="00B17084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investicijske politike </w:t>
      </w:r>
      <w:r w:rsidR="001E4AF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sastoji </w:t>
      </w:r>
      <w:r w:rsidR="00B17084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se </w:t>
      </w:r>
      <w:r w:rsidR="001E4AFD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od ukupno osam poglavlja.</w:t>
      </w:r>
      <w:r w:rsidR="00006852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7D427E0F" w14:textId="793D1813" w:rsidR="00FC423C" w:rsidRPr="00036AAE" w:rsidRDefault="00006852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poglavlju 8. </w:t>
      </w:r>
      <w:r w:rsidR="005935A5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Promoviranje i omogućavanje odgovornog poslovanja navedene su</w:t>
      </w:r>
      <w:r w:rsidR="006D5F7E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sl</w:t>
      </w:r>
      <w:r w:rsidR="005935A5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jedeće preporuke:</w:t>
      </w:r>
    </w:p>
    <w:p w14:paraId="7AEAF2C4" w14:textId="77777777" w:rsidR="005935A5" w:rsidRPr="00036AAE" w:rsidRDefault="005935A5" w:rsidP="00036AAE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Uspostaviti funkcionalnu nacionalnu kontaktnu točku kako bi se unaprijedila učinkovitost Smjernica: sve države koje su pristupile Deklaraciji OECD-a obvezale su se uspostaviti nacionalnu kontaktnu točku u skladu s Odlukom Vijeća o Smjernicama za multinacionalna poduzeća OECD-a. Hrvatska bi trebala uspostaviti dobro utvrđen i jasan postupak odlučivanja od strane nacionalne kontaktne točke, osobito u vezi s odgovarajućim ulogama dvaju glavnih tijela koja čine nacionalnu kontaktnu točku.  </w:t>
      </w:r>
    </w:p>
    <w:p w14:paraId="22704A02" w14:textId="77777777" w:rsidR="00FC423C" w:rsidRPr="00036AAE" w:rsidRDefault="00FC423C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8D3EB7E" w14:textId="74CC695B" w:rsidR="005935A5" w:rsidRPr="00036AAE" w:rsidRDefault="005935A5" w:rsidP="00036AAE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>Aktivno promicati Smjernice i nacionalnu kontaktnu točku među poduzećima koja posluju u Hrvatskoj i među hrvatskim poduzećima koja posluju u inozemstvu, kao i među sindikatima, radničkim organizacijama i predstavnicima civilnog društva, među ostalim ispitivanjem osviještenosti o Smjerni</w:t>
      </w:r>
      <w:r w:rsidR="006D5F7E" w:rsidRPr="00036AAE">
        <w:rPr>
          <w:rFonts w:ascii="Times New Roman" w:hAnsi="Times New Roman" w:cs="Times New Roman"/>
          <w:sz w:val="24"/>
          <w:szCs w:val="24"/>
          <w:lang w:val="hr-HR" w:eastAsia="hr-HR"/>
        </w:rPr>
        <w:t>cama i njihove predane provedbe:</w:t>
      </w: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Podizanje svijesti o Smjernicama te o načelima i normama odgovornog poslovanja među svim relevantnim dionicima važan je aspekt osiguravanja učinkovitog ispunjenja mandata nacionalne kontaktne točke.</w:t>
      </w:r>
    </w:p>
    <w:p w14:paraId="04FE2688" w14:textId="77777777" w:rsidR="00FC423C" w:rsidRPr="00036AAE" w:rsidRDefault="00FC423C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2518D625" w14:textId="77777777" w:rsidR="005935A5" w:rsidRPr="00036AAE" w:rsidRDefault="005935A5" w:rsidP="00036AAE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Zauzeti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>proaktivan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pristup suradnji sa svim dionicima, osobito sa sindikatima i organizacijama civilnog društva: Hrvatska se savjetovala s dionicima o planovima za uspostavljanje nacionalne </w:t>
      </w: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 xml:space="preserve">kontaktne točke i za uključenje raznih dionika u njezino djelovanje u sklopu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>višedioničke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skupine. Međutim, nevladine organizacije i sindikati trenutačno su premalo zastupljeni u planovima za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>višedioničke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skupine. Za izgradnju povjerenja ključna je suradnja sa svim dionicima. </w:t>
      </w:r>
    </w:p>
    <w:p w14:paraId="44DC1FC2" w14:textId="77777777" w:rsidR="001D7D83" w:rsidRPr="00036AAE" w:rsidRDefault="001D7D83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4BBB38E8" w14:textId="77777777" w:rsidR="001D7D83" w:rsidRPr="00036AAE" w:rsidRDefault="001D7D83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6882F78B" w14:textId="234701FE" w:rsidR="005935A5" w:rsidRPr="00036AAE" w:rsidRDefault="005935A5" w:rsidP="00036AAE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>Dovršiti izgradnju kapaciteta nacionalne kontaktne točke u roku godine</w:t>
      </w:r>
      <w:r w:rsidR="005B622E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dana od</w:t>
      </w: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preporuke za uspostavljanje učinkovite Nacionalne kontaktne točke sukladno Smjernicama OECD-a </w:t>
      </w:r>
      <w:r w:rsidR="00FC423C"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 </w:t>
      </w: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dana od pristupanja i u tom kontekstu, izvijestiti OECD o napretku provedbe preporuka za poboljšanje učinkovitosti nacionalne kontaktne točke: posebnu pozornost trebalo bi posvetiti uspostavi dobro utvrđenog i jasnog postupka odlučivanja od strane nacionalne kontaktne točke, osobito u vezi s odgovarajućim ulogama dvaju glavnih tijela koja čine nacionalnu kontaktnu točku.  </w:t>
      </w:r>
    </w:p>
    <w:p w14:paraId="035F727B" w14:textId="77777777" w:rsidR="00FC423C" w:rsidRPr="00036AAE" w:rsidRDefault="00FC423C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7FB78A22" w14:textId="77777777" w:rsidR="005935A5" w:rsidRPr="00036AAE" w:rsidRDefault="005935A5" w:rsidP="00036AAE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Promicati primjenu OECD-ovih smjernica za dubinsku analizu u hrvatskim poduzećima ili poduzećima koja posluju u Hrvatskoj, i to pružanjem aktivne potpore tim poduzećima pri provedbi preporuka iz smjernica za dubinsku analizu, te osigurati najširu moguću distribuciju raznih sektorskih smjernica i njihovu upotrebu među raznim dionicima: države koje su pristupile Deklaraciji OECD-a obvezuju se pristupiti i svim povezanim pravnim instrumentima OECD-a kojima je cilj pružanje potpore za provedbu Smjernica OECD-a, među ostalima smjernica za dubinsku analizu: promicanje i podupiranje provedbe tih instrumenata poduzećima će olakšati ispunjavanje očekivanja u vezi s odgovornim poslovanjem u Hrvatskoj. </w:t>
      </w:r>
    </w:p>
    <w:p w14:paraId="3F3B360F" w14:textId="77777777" w:rsidR="00FC423C" w:rsidRPr="00036AAE" w:rsidRDefault="00FC423C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D95B317" w14:textId="77777777" w:rsidR="001E4AFD" w:rsidRPr="00036AAE" w:rsidRDefault="005935A5" w:rsidP="00036AAE">
      <w:pPr>
        <w:pStyle w:val="ListParagraph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 w:eastAsia="hr-HR"/>
        </w:rPr>
        <w:t>Promicati usklađenost politika i poboljšati koordinaciju politika povezanih s odgovornim poslovanjem unutar Vlade: konkretno bi u tom smislu moglo biti korisno sastaviti Nacionalni akcijski plan za odgovorno poslovanje u suradnji s relevantnim dionicima, uključujući poduzeća, sindikate i organizacije civilnog društva. Usklađenost politika od ključne je važnosti kako bi se osigurala učinkovita izrada i provedba politika za poticanje odgovornog poslovanja.</w:t>
      </w:r>
    </w:p>
    <w:p w14:paraId="53046ACC" w14:textId="77777777" w:rsidR="002D7806" w:rsidRPr="00036AAE" w:rsidRDefault="002D780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81EE19" w14:textId="16D1EB5C" w:rsidR="001D7D83" w:rsidRPr="00036AAE" w:rsidRDefault="002D780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>a temelju navedenih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preporuka, </w:t>
      </w:r>
      <w:r w:rsidR="00106FD0" w:rsidRPr="00036AAE">
        <w:rPr>
          <w:rFonts w:ascii="Times New Roman" w:hAnsi="Times New Roman" w:cs="Times New Roman"/>
          <w:sz w:val="24"/>
          <w:szCs w:val="24"/>
          <w:lang w:val="hr-HR"/>
        </w:rPr>
        <w:t>Vlada Republike Hrvatske na sjednici održanoj 23. svibnja 2019.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6FD0" w:rsidRPr="00036AAE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>odine</w:t>
      </w:r>
      <w:r w:rsidR="00106FD0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7D83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donijela je </w:t>
      </w:r>
      <w:r w:rsidR="001B2356" w:rsidRPr="00036AAE">
        <w:rPr>
          <w:rFonts w:ascii="Times New Roman" w:hAnsi="Times New Roman" w:cs="Times New Roman"/>
          <w:sz w:val="24"/>
          <w:szCs w:val="24"/>
          <w:lang w:val="hr-HR"/>
        </w:rPr>
        <w:t>Odluk</w:t>
      </w:r>
      <w:r w:rsidR="00106FD0" w:rsidRPr="00036AA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B235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 osnivanju Nacionalne kontaktne točke kao trajnog mehanizma za promicanje i primjenu Smjernica za odgovorno poslovanje Organizacije za gospodarsku suradnju i razvoj</w:t>
      </w:r>
      <w:r w:rsidR="00106FD0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F5E9B73" w14:textId="2D19F127" w:rsidR="001D7D83" w:rsidRPr="00036AAE" w:rsidRDefault="002D780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Prema Odluci Vlade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Nacionalna kontaktna točka zadužena je za promicanje i pružanje informacija o Smjernicama o odgovornom poslovanju i za postupak primjene Smjernica,  doprinos rješavanju pitanja koja se odnose na primjenu Smjernica u posebnim slučajevima, izradu početne procjene zaslužuje li postavljeno pitanje daljnje ispitivanje, ponudu dobrih usluga, uključujući i pristup postupcima mirenja ili posredovanja kako bi se pomoglo strankama u rješavanju tih pitanja. Vlada 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je 17. listopada 2019. 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godine </w:t>
      </w:r>
      <w:r w:rsidR="00124E1B" w:rsidRPr="00036AAE">
        <w:rPr>
          <w:rFonts w:ascii="Times New Roman" w:hAnsi="Times New Roman" w:cs="Times New Roman"/>
          <w:sz w:val="24"/>
          <w:szCs w:val="24"/>
          <w:lang w:val="hr-HR"/>
        </w:rPr>
        <w:t>donijela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„Odluku o davanju suglasnosti za pristupanje Republike Hrvatske Deklaraciji o međunarodnim ulaganjima i multinacionalnim poduzećima i povezanim pravnim instrumentima te u pridruženo članstvo u „Odboru za ulaganje u proširenom sastavu Organizacije za ekonomsku suradnju i razvoj (OECD)“. Pristupanje R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 xml:space="preserve">epublike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>rvatske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ostvareno je dostavom pisma odgovora predsjednika Vlade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 xml:space="preserve">epublike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>rvatske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Andreja Plenkovića glavnom tajniku OECD-a Angelu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/>
        </w:rPr>
        <w:t>Gurriji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B7E59D3" w14:textId="77777777" w:rsidR="002D7806" w:rsidRPr="00036AAE" w:rsidRDefault="002D780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48E5B2" w14:textId="77777777" w:rsidR="00A83DAD" w:rsidRPr="00036AAE" w:rsidRDefault="00A83DA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A0A2D3" w14:textId="77777777" w:rsidR="00A83DAD" w:rsidRPr="00036AAE" w:rsidRDefault="00A83DA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93453A" w14:textId="77777777" w:rsidR="00A83DAD" w:rsidRPr="00036AAE" w:rsidRDefault="00A83DA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D3B457" w14:textId="77777777" w:rsidR="002D7806" w:rsidRPr="00036AAE" w:rsidRDefault="00A83DAD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val="hr-HR"/>
        </w:rPr>
        <w:t>b) Ustrojstvo Nacionalne kontaktne točke</w:t>
      </w:r>
    </w:p>
    <w:p w14:paraId="51BA213B" w14:textId="77777777" w:rsidR="002D7806" w:rsidRPr="00036AAE" w:rsidRDefault="002D7806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543E4E" w14:textId="4BCC0899" w:rsidR="00E25847" w:rsidRPr="00036AAE" w:rsidRDefault="00A83DA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Prema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Odluci Vlade, h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>rvatska Nacionalna kontaktna točka sastoji se od Tajništva NKT i Vanjskog tijela NKT.</w:t>
      </w:r>
    </w:p>
    <w:p w14:paraId="5F9CDB24" w14:textId="7919EADE" w:rsidR="00C520C0" w:rsidRPr="00036AAE" w:rsidRDefault="00C520C0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Tajništvo 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NKT čine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dva člana – jed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službenik iz Ministarstva vanjskih i europskih poslova i jed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>an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službenik iz Ministarstva gospodarstva i održivog razvoja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imenovani od strane čelnika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tih tijela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D3F054D" w14:textId="77777777" w:rsidR="00A079A2" w:rsidRPr="00036AAE" w:rsidRDefault="004D1D8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Tajništvo NKT zaduženo je za koordinaciju svih aktivnosti Nacionalne kontaktne točke, pružanje administrativne podrške radu Vanjskog tijela, izradu godišnjeg izvješća o poduzetim aktivnostima Nacionalne kontaktne točke Odboru za </w:t>
      </w:r>
      <w:r w:rsidR="00635854" w:rsidRPr="00036AAE">
        <w:rPr>
          <w:rFonts w:ascii="Times New Roman" w:hAnsi="Times New Roman" w:cs="Times New Roman"/>
          <w:sz w:val="24"/>
          <w:szCs w:val="24"/>
          <w:lang w:val="hr-HR"/>
        </w:rPr>
        <w:t>ulaganja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OECD-a te sudjelovanje na godišnjim sastancima OECD-ove </w:t>
      </w:r>
      <w:r w:rsidR="00300753" w:rsidRPr="00036AA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adne </w:t>
      </w:r>
      <w:r w:rsidR="00300753" w:rsidRPr="00036AAE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kupine za odgovorno poslovanje</w:t>
      </w:r>
      <w:r w:rsidR="00300753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00753" w:rsidRPr="00036AAE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proofErr w:type="spellStart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>Working</w:t>
      </w:r>
      <w:proofErr w:type="spellEnd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Party on </w:t>
      </w:r>
      <w:proofErr w:type="spellStart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>Responsible</w:t>
      </w:r>
      <w:proofErr w:type="spellEnd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Business </w:t>
      </w:r>
      <w:proofErr w:type="spellStart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>Conduct</w:t>
      </w:r>
      <w:proofErr w:type="spellEnd"/>
      <w:r w:rsidR="00B17084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</w:t>
      </w:r>
      <w:r w:rsidR="00300753" w:rsidRPr="00036AAE">
        <w:rPr>
          <w:rFonts w:ascii="Times New Roman" w:hAnsi="Times New Roman" w:cs="Times New Roman"/>
          <w:i/>
          <w:sz w:val="24"/>
          <w:szCs w:val="24"/>
          <w:lang w:val="hr-HR"/>
        </w:rPr>
        <w:t>WPRBC)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F1BBD4D" w14:textId="1F3C741B" w:rsidR="004D1D8D" w:rsidRPr="00036AAE" w:rsidRDefault="004D1D8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Sastanak 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>s članovima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Vanjskog tijela 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NKT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održava se najmanje jednom godišnje kako bi članovi </w:t>
      </w:r>
      <w:r w:rsidR="00CF358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bili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obavje</w:t>
      </w:r>
      <w:r w:rsidR="00CF358A" w:rsidRPr="00036AAE">
        <w:rPr>
          <w:rFonts w:ascii="Times New Roman" w:hAnsi="Times New Roman" w:cs="Times New Roman"/>
          <w:sz w:val="24"/>
          <w:szCs w:val="24"/>
          <w:lang w:val="hr-HR"/>
        </w:rPr>
        <w:t>šteni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 poduzetim aktivnostima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te radi </w:t>
      </w:r>
      <w:r w:rsidR="00124E1B" w:rsidRPr="00036AAE">
        <w:rPr>
          <w:rFonts w:ascii="Times New Roman" w:hAnsi="Times New Roman" w:cs="Times New Roman"/>
          <w:sz w:val="24"/>
          <w:szCs w:val="24"/>
          <w:lang w:val="hr-HR"/>
        </w:rPr>
        <w:t>koordinacije</w:t>
      </w:r>
      <w:r w:rsidR="00CF358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4E1B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određenih </w:t>
      </w:r>
      <w:r w:rsidR="00CF358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aktivnosti </w:t>
      </w:r>
      <w:r w:rsidR="00B1708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(primjerice </w:t>
      </w:r>
      <w:r w:rsidR="00CF358A" w:rsidRPr="00036AAE">
        <w:rPr>
          <w:rFonts w:ascii="Times New Roman" w:hAnsi="Times New Roman" w:cs="Times New Roman"/>
          <w:sz w:val="24"/>
          <w:szCs w:val="24"/>
          <w:lang w:val="hr-HR"/>
        </w:rPr>
        <w:t>sudjelovanje na konferencijama, sastancima i drugim promotivnim aktivnostima).</w:t>
      </w:r>
    </w:p>
    <w:p w14:paraId="0E5DB220" w14:textId="77777777" w:rsidR="00B17084" w:rsidRPr="00036AAE" w:rsidRDefault="00B17084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Vanjsko tijelo sastoji se od imenovanih  predstavnika tijela državne uprave u čijoj je široj nadležnosti promicanje odgovornog poslovanja, te predstavnika poslovne zajednice, sindikata i nevladinih udruga koje se bave zaštitom ljudskih prava i zaštitom okoliša. </w:t>
      </w:r>
    </w:p>
    <w:p w14:paraId="52D6E401" w14:textId="73C48633" w:rsidR="004D1D8D" w:rsidRPr="00036AAE" w:rsidRDefault="00B17084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Ono je </w:t>
      </w:r>
      <w:r w:rsidR="004D1D8D" w:rsidRPr="00036AAE">
        <w:rPr>
          <w:rFonts w:ascii="Times New Roman" w:hAnsi="Times New Roman" w:cs="Times New Roman"/>
          <w:sz w:val="24"/>
          <w:szCs w:val="24"/>
          <w:lang w:val="hr-HR"/>
        </w:rPr>
        <w:t>zaduženo je za pružanje pomoći strankama u rješavanju pitanja koja se odnose na primjenu Smjernica u posebnim slučajevima kao i za druge aktivnosti promicanja i primjene Smjernica koje obavlja u koordinaciji s Tajništvom.</w:t>
      </w:r>
    </w:p>
    <w:p w14:paraId="6EFD5273" w14:textId="1C829D19" w:rsidR="00A83DAD" w:rsidRPr="00036AAE" w:rsidRDefault="00A83DA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Prema Odluci Vlade, pozvani su čelnici tijela čiji predstavnici čine Vanjsko tijelo da imenuju svoje predstavnike, a predstavnici udruga u Vanjskom tijelu odabrani su kroz natječaj koji je proveden u suradnji s Uredom za udruge. </w:t>
      </w:r>
    </w:p>
    <w:p w14:paraId="0750F127" w14:textId="3645D45E" w:rsidR="001E2849" w:rsidRPr="00036AAE" w:rsidRDefault="00C520C0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Sjedište Nacionalne kontaktne točke 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>nalazi se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 Ministarstvu vanjskih i europskih poslova.  </w:t>
      </w:r>
      <w:r w:rsidR="002D7806" w:rsidRPr="00036AAE">
        <w:rPr>
          <w:rFonts w:ascii="Times New Roman" w:hAnsi="Times New Roman" w:cs="Times New Roman"/>
          <w:sz w:val="24"/>
          <w:szCs w:val="24"/>
          <w:lang w:val="hr-HR"/>
        </w:rPr>
        <w:t>Ministarstvo vanjskih i europskih poslova i Ministarstvo gospodarstva i održivog razvoja osiguravaju financiranje rada mehanizma iz redovnog godišnjeg proračuna.</w:t>
      </w:r>
      <w:r w:rsidR="001F1E3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74023E2" w14:textId="77777777" w:rsidR="00A83DAD" w:rsidRPr="00036AAE" w:rsidRDefault="00A83DAD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205ADB" w14:textId="77777777" w:rsidR="00036AAE" w:rsidRDefault="00D010C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3. AKTIVNOSTI TAJNIŠTVA NACIONALNE KONTAKTNE TOČKE (NKT) U</w:t>
      </w:r>
      <w:r w:rsidR="00132946" w:rsidRPr="00036AA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IZVJEŠTAJNOM RAZDOBLJU</w:t>
      </w:r>
    </w:p>
    <w:p w14:paraId="3017B09E" w14:textId="77777777" w:rsidR="00036AAE" w:rsidRDefault="00D010C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</w:p>
    <w:p w14:paraId="48649D3D" w14:textId="102A918B" w:rsidR="00E50D54" w:rsidRPr="00036AAE" w:rsidRDefault="001B2356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Od osnivanja </w:t>
      </w:r>
      <w:r w:rsidR="0075697D" w:rsidRPr="00036AAE">
        <w:rPr>
          <w:rFonts w:ascii="Times New Roman" w:hAnsi="Times New Roman" w:cs="Times New Roman"/>
          <w:sz w:val="24"/>
          <w:szCs w:val="24"/>
          <w:lang w:val="hr-HR"/>
        </w:rPr>
        <w:t>Nacionalne kontaktne točke</w:t>
      </w:r>
      <w:r w:rsidR="003F14D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10C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132946" w:rsidRPr="00036AAE">
        <w:rPr>
          <w:rFonts w:ascii="Times New Roman" w:hAnsi="Times New Roman" w:cs="Times New Roman"/>
          <w:sz w:val="24"/>
          <w:szCs w:val="24"/>
          <w:lang w:val="hr-HR"/>
        </w:rPr>
        <w:t>svibnju 2019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281C20" w:rsidRPr="00036AAE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1F1E32" w:rsidRPr="00036AAE">
        <w:rPr>
          <w:rFonts w:ascii="Times New Roman" w:hAnsi="Times New Roman" w:cs="Times New Roman"/>
          <w:sz w:val="24"/>
          <w:szCs w:val="24"/>
          <w:lang w:val="hr-HR"/>
        </w:rPr>
        <w:t>o 31. prosinca</w:t>
      </w:r>
      <w:r w:rsidR="003F14D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2020. godine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4555">
        <w:rPr>
          <w:rFonts w:ascii="Times New Roman" w:hAnsi="Times New Roman" w:cs="Times New Roman"/>
          <w:sz w:val="24"/>
          <w:szCs w:val="24"/>
          <w:lang w:val="hr-HR"/>
        </w:rPr>
        <w:t>izvršene</w:t>
      </w:r>
      <w:r w:rsidR="006D455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5146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sljedeće aktivnosti</w:t>
      </w:r>
      <w:r w:rsidR="00281C20" w:rsidRPr="00036AA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56F118C2" w14:textId="25BB8015" w:rsidR="007A2762" w:rsidRPr="00036AAE" w:rsidRDefault="007A2762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a) Sudjelovanje u radu </w:t>
      </w:r>
      <w:r w:rsidR="00A5146C" w:rsidRPr="00036AAE">
        <w:rPr>
          <w:rFonts w:ascii="Times New Roman" w:hAnsi="Times New Roman" w:cs="Times New Roman"/>
          <w:b/>
          <w:sz w:val="24"/>
          <w:szCs w:val="24"/>
          <w:lang w:val="hr-HR"/>
        </w:rPr>
        <w:t>RS za odgovorno poslovanje</w:t>
      </w:r>
      <w:r w:rsidR="00A00C6D" w:rsidRPr="00036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OECD-a </w:t>
      </w:r>
      <w:r w:rsidR="00A5146C" w:rsidRPr="00036AA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izvještavanje </w:t>
      </w:r>
      <w:r w:rsidR="00124E1B" w:rsidRPr="00036AAE">
        <w:rPr>
          <w:rFonts w:ascii="Times New Roman" w:hAnsi="Times New Roman" w:cs="Times New Roman"/>
          <w:b/>
          <w:sz w:val="24"/>
          <w:szCs w:val="24"/>
          <w:lang w:val="hr-HR"/>
        </w:rPr>
        <w:t>RS</w:t>
      </w:r>
    </w:p>
    <w:p w14:paraId="7A4F9E05" w14:textId="5DAF39BD" w:rsidR="00CA6CBF" w:rsidRPr="00036AAE" w:rsidRDefault="00CA6CBF" w:rsidP="00036AAE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Od 4.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1F01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7. studenog 2019. godine 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sudjelovanje</w:t>
      </w:r>
      <w:r w:rsidR="001F1E3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na sastancima 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>Radne skupine za odgovorno poslovanje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1E32" w:rsidRPr="00036AAE">
        <w:rPr>
          <w:rFonts w:ascii="Times New Roman" w:hAnsi="Times New Roman" w:cs="Times New Roman"/>
          <w:sz w:val="24"/>
          <w:szCs w:val="24"/>
          <w:lang w:val="hr-HR"/>
        </w:rPr>
        <w:t>u Parizu, na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kojima se raspravlja</w:t>
      </w:r>
      <w:r w:rsidR="00581F01" w:rsidRPr="00036AAE">
        <w:rPr>
          <w:rFonts w:ascii="Times New Roman" w:hAnsi="Times New Roman" w:cs="Times New Roman"/>
          <w:sz w:val="24"/>
          <w:szCs w:val="24"/>
          <w:lang w:val="hr-HR"/>
        </w:rPr>
        <w:t>lo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novostima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vezan</w:t>
      </w:r>
      <w:r w:rsidR="001F1E32" w:rsidRPr="00036AA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1E32" w:rsidRPr="00036AAE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4B5DC1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odgovorno poslovanje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U sklopu 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sastanaka za RBC, 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>održa</w:t>
      </w:r>
      <w:r w:rsidR="00581F01" w:rsidRPr="00036AAE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81F01" w:rsidRPr="00036AA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923E8E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sastanak mreže Nacionalnih kontaktnih točaka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na kojima su sudjelovali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NKT</w:t>
      </w:r>
      <w:r w:rsidR="00923E8E" w:rsidRPr="00036AAE">
        <w:rPr>
          <w:rFonts w:ascii="Times New Roman" w:hAnsi="Times New Roman" w:cs="Times New Roman"/>
          <w:sz w:val="24"/>
          <w:szCs w:val="24"/>
          <w:lang w:val="hr-HR"/>
        </w:rPr>
        <w:t>-ovi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svih </w:t>
      </w:r>
      <w:r w:rsidR="009E1E92" w:rsidRPr="00036AAE">
        <w:rPr>
          <w:rFonts w:ascii="Times New Roman" w:hAnsi="Times New Roman" w:cs="Times New Roman"/>
          <w:sz w:val="24"/>
          <w:szCs w:val="24"/>
          <w:lang w:val="hr-HR"/>
        </w:rPr>
        <w:t>država članica i partnera.</w:t>
      </w:r>
      <w:r w:rsidR="00581F01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Na sastanku mreže NKT-ova raspravlja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>lo se o problematici</w:t>
      </w:r>
      <w:r w:rsidR="00581F01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 kojima se NKT susreću 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u svakodnevnom radu (primjerice </w:t>
      </w:r>
      <w:r w:rsidR="00581F01" w:rsidRPr="00036AAE">
        <w:rPr>
          <w:rFonts w:ascii="Times New Roman" w:hAnsi="Times New Roman" w:cs="Times New Roman"/>
          <w:sz w:val="24"/>
          <w:szCs w:val="24"/>
          <w:lang w:val="hr-HR"/>
        </w:rPr>
        <w:t>nedovoljna pravna zaštićenost NKT-a, razvoj novih alata koji trebaju olakšati provođenje aktivnosti NKT vezanih uz posebne slučajeve i sl.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1D3B3556" w14:textId="77777777" w:rsidR="00E25847" w:rsidRPr="00036AAE" w:rsidRDefault="00E25847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6E13F6" w14:textId="250184E1" w:rsidR="00A83DAD" w:rsidRPr="006D4555" w:rsidRDefault="00EC0DB5" w:rsidP="006D4555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D4555">
        <w:rPr>
          <w:rFonts w:ascii="Times New Roman" w:hAnsi="Times New Roman" w:cs="Times New Roman"/>
          <w:sz w:val="24"/>
          <w:szCs w:val="24"/>
          <w:lang w:val="hr-HR"/>
        </w:rPr>
        <w:t>Pripremljen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je i dostavljen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OECD-u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Izvješće o pristupanju </w:t>
      </w:r>
      <w:r w:rsidR="006512F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Deklaraciji o međunarodnim ulaganjima i multinacionalnim poduzećima </w:t>
      </w:r>
      <w:r w:rsidR="006512FC" w:rsidRPr="006512FC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Follow-up</w:t>
      </w:r>
      <w:proofErr w:type="spellEnd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report</w:t>
      </w:r>
      <w:proofErr w:type="spellEnd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on 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the</w:t>
      </w:r>
      <w:proofErr w:type="spellEnd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adherence</w:t>
      </w:r>
      <w:proofErr w:type="spellEnd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to 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the</w:t>
      </w:r>
      <w:proofErr w:type="spellEnd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Declaration</w:t>
      </w:r>
      <w:proofErr w:type="spellEnd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on 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international</w:t>
      </w:r>
      <w:proofErr w:type="spellEnd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7A2762" w:rsidRPr="006512FC">
        <w:rPr>
          <w:rFonts w:ascii="Times New Roman" w:hAnsi="Times New Roman" w:cs="Times New Roman"/>
          <w:i/>
          <w:sz w:val="24"/>
          <w:szCs w:val="24"/>
          <w:lang w:val="hr-HR"/>
        </w:rPr>
        <w:t>investment</w:t>
      </w:r>
      <w:proofErr w:type="spellEnd"/>
      <w:r w:rsidR="006512FC" w:rsidRPr="006512FC"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za Republiku Hrvatsku. Naime, Republika Hrvatska se pristupanjem Deklaraciji obvezala se da će</w:t>
      </w:r>
      <w:r w:rsidR="00A00C6D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u razdoblju od godine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dana od pristupanja</w:t>
      </w:r>
      <w:r w:rsidR="00A00C6D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Deklaraciji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izraditi</w:t>
      </w:r>
      <w:r w:rsidR="00A00C6D" w:rsidRPr="006D455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i na sljedećem WPRBC sastanku predstaviti 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>Izvješće</w:t>
      </w:r>
      <w:r w:rsidR="007A2762" w:rsidRPr="006D4555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Na sastanku WPRBC </w:t>
      </w:r>
      <w:r w:rsidR="00A83DAD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održanom 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>3. studenog 2020. godine</w:t>
      </w:r>
      <w:r w:rsidR="00A83DAD" w:rsidRPr="006D455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A2762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uspješno je predstavljen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>o navedeno I</w:t>
      </w:r>
      <w:r w:rsidR="00A00C6D" w:rsidRPr="006D4555">
        <w:rPr>
          <w:rFonts w:ascii="Times New Roman" w:hAnsi="Times New Roman" w:cs="Times New Roman"/>
          <w:sz w:val="24"/>
          <w:szCs w:val="24"/>
          <w:lang w:val="hr-HR"/>
        </w:rPr>
        <w:t>zvješće</w:t>
      </w:r>
      <w:r w:rsidR="00FC423C" w:rsidRPr="006D4555">
        <w:rPr>
          <w:rFonts w:ascii="Times New Roman" w:hAnsi="Times New Roman" w:cs="Times New Roman"/>
          <w:i/>
          <w:sz w:val="24"/>
          <w:szCs w:val="24"/>
          <w:lang w:val="hr-HR"/>
        </w:rPr>
        <w:t>,</w:t>
      </w:r>
      <w:r w:rsidR="007A2762" w:rsidRPr="006D4555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A00C6D" w:rsidRPr="006D4555">
        <w:rPr>
          <w:rFonts w:ascii="Times New Roman" w:hAnsi="Times New Roman" w:cs="Times New Roman"/>
          <w:sz w:val="24"/>
          <w:szCs w:val="24"/>
          <w:lang w:val="hr-HR"/>
        </w:rPr>
        <w:t>na kojeg</w:t>
      </w:r>
      <w:r w:rsidR="00E25847" w:rsidRPr="006D4555">
        <w:rPr>
          <w:rFonts w:ascii="Times New Roman" w:hAnsi="Times New Roman" w:cs="Times New Roman"/>
          <w:sz w:val="24"/>
          <w:szCs w:val="24"/>
          <w:lang w:val="hr-HR"/>
        </w:rPr>
        <w:t xml:space="preserve"> nije bilo prigovora;</w:t>
      </w:r>
    </w:p>
    <w:p w14:paraId="00649D48" w14:textId="77777777" w:rsidR="00E25847" w:rsidRPr="00036AAE" w:rsidRDefault="00E25847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009ECF" w14:textId="4D0BD165" w:rsidR="007A2762" w:rsidRPr="00036AAE" w:rsidRDefault="00EC0DB5" w:rsidP="00036AAE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Pripremljen je i dostavljen OECD-u 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pregled politika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 xml:space="preserve">epublike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>rvatske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 na području odgovornog poslovanja (</w:t>
      </w:r>
      <w:proofErr w:type="spellStart"/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>Policy</w:t>
      </w:r>
      <w:proofErr w:type="spellEnd"/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>Developments</w:t>
      </w:r>
      <w:proofErr w:type="spellEnd"/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on </w:t>
      </w:r>
      <w:proofErr w:type="spellStart"/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>Responsible</w:t>
      </w:r>
      <w:proofErr w:type="spellEnd"/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Business </w:t>
      </w:r>
      <w:proofErr w:type="spellStart"/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>Conduct</w:t>
      </w:r>
      <w:proofErr w:type="spellEnd"/>
      <w:r w:rsidR="006512FC"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za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od ožujka do studenog 2020.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koji prati što su zemlje 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pristupnice poduzele u posljednjih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šest mjeseci 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u svrhu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promovi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ranja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423C" w:rsidRPr="00036AAE">
        <w:rPr>
          <w:rFonts w:ascii="Times New Roman" w:hAnsi="Times New Roman" w:cs="Times New Roman"/>
          <w:sz w:val="24"/>
          <w:szCs w:val="24"/>
          <w:lang w:val="hr-HR"/>
        </w:rPr>
        <w:t>odgovorno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g poslovanja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 svojim politikama</w:t>
      </w:r>
      <w:r w:rsidR="00A83DAD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EC07DBC" w14:textId="77777777" w:rsidR="00E25847" w:rsidRPr="00036AAE" w:rsidRDefault="00E25847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D927E5" w14:textId="7C7B0132" w:rsidR="00A77BBC" w:rsidRPr="00036AAE" w:rsidRDefault="0083295C" w:rsidP="00036AAE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Pripremljen je i dostavljen upitnik OECD-u koji se tiče aktivnosti vezanih uz NKT i promociju Smjernica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12FC" w:rsidRPr="00036AAE">
        <w:rPr>
          <w:rFonts w:ascii="Times New Roman" w:hAnsi="Times New Roman" w:cs="Times New Roman"/>
          <w:sz w:val="24"/>
          <w:szCs w:val="24"/>
          <w:lang w:val="hr-HR"/>
        </w:rPr>
        <w:t>OECD-a za multinacionalna poduzeća</w:t>
      </w:r>
      <w:r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r w:rsidR="00F95FF1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National </w:t>
      </w:r>
      <w:proofErr w:type="spellStart"/>
      <w:r w:rsidR="00F95FF1" w:rsidRPr="00036AAE">
        <w:rPr>
          <w:rFonts w:ascii="Times New Roman" w:hAnsi="Times New Roman" w:cs="Times New Roman"/>
          <w:i/>
          <w:sz w:val="24"/>
          <w:szCs w:val="24"/>
          <w:lang w:val="hr-HR"/>
        </w:rPr>
        <w:t>Contact</w:t>
      </w:r>
      <w:proofErr w:type="spellEnd"/>
      <w:r w:rsidR="00F95FF1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F95FF1" w:rsidRPr="00036AAE">
        <w:rPr>
          <w:rFonts w:ascii="Times New Roman" w:hAnsi="Times New Roman" w:cs="Times New Roman"/>
          <w:i/>
          <w:sz w:val="24"/>
          <w:szCs w:val="24"/>
          <w:lang w:val="hr-HR"/>
        </w:rPr>
        <w:t>Poi</w:t>
      </w:r>
      <w:r w:rsidR="00A00C6D" w:rsidRPr="00036AAE">
        <w:rPr>
          <w:rFonts w:ascii="Times New Roman" w:hAnsi="Times New Roman" w:cs="Times New Roman"/>
          <w:i/>
          <w:sz w:val="24"/>
          <w:szCs w:val="24"/>
          <w:lang w:val="hr-HR"/>
        </w:rPr>
        <w:t>nt</w:t>
      </w:r>
      <w:proofErr w:type="spellEnd"/>
      <w:r w:rsidR="00A00C6D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A00C6D" w:rsidRPr="00036AAE">
        <w:rPr>
          <w:rFonts w:ascii="Times New Roman" w:hAnsi="Times New Roman" w:cs="Times New Roman"/>
          <w:i/>
          <w:sz w:val="24"/>
          <w:szCs w:val="24"/>
          <w:lang w:val="hr-HR"/>
        </w:rPr>
        <w:t>Reporting</w:t>
      </w:r>
      <w:proofErr w:type="spellEnd"/>
      <w:r w:rsidR="00A00C6D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A00C6D" w:rsidRPr="00036AAE">
        <w:rPr>
          <w:rFonts w:ascii="Times New Roman" w:hAnsi="Times New Roman" w:cs="Times New Roman"/>
          <w:i/>
          <w:sz w:val="24"/>
          <w:szCs w:val="24"/>
          <w:lang w:val="hr-HR"/>
        </w:rPr>
        <w:t>Questionnaire</w:t>
      </w:r>
      <w:proofErr w:type="spellEnd"/>
      <w:r w:rsidR="00A00C6D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2020</w:t>
      </w:r>
      <w:r w:rsidR="00F95FF1" w:rsidRPr="00036AAE"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  <w:r w:rsidR="00300753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Upitnik je </w:t>
      </w:r>
      <w:r w:rsidR="00F95FF1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vezan za aktivnosti NKT i promociju Smjernica. </w:t>
      </w:r>
      <w:r w:rsidR="00300753" w:rsidRPr="00036AA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>smišljen</w:t>
      </w:r>
      <w:r w:rsidR="00300753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je 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kako bi pomogao nacionalnim kontaktnim točkama da ispune obveze izvješćivanja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sukladno 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>Smjernicama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Sastoji od 61 pitanja i 2 dodatka, 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>obuhvaća informacije o instituci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onalnim aranžmanima, 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lastRenderedPageBreak/>
        <w:t>promociji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>, koherentnost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politika, područje posebnih slučajeva, identificiranje izazova i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sl. </w:t>
      </w:r>
      <w:r w:rsidR="00E569A8" w:rsidRPr="00036AAE">
        <w:rPr>
          <w:rFonts w:ascii="Times New Roman" w:hAnsi="Times New Roman" w:cs="Times New Roman"/>
          <w:sz w:val="24"/>
          <w:szCs w:val="24"/>
          <w:lang w:val="hr-HR"/>
        </w:rPr>
        <w:t>Upitnik je ispunjavalo Tajništvo NKT. I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spunjeni upitnik Tajništvo 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NKT 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proslijedilo 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>OECD-u</w:t>
      </w:r>
      <w:r w:rsidR="00E620F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19. siječnja 2021. godine;</w:t>
      </w:r>
    </w:p>
    <w:p w14:paraId="7AE09560" w14:textId="77777777" w:rsidR="00E62B7E" w:rsidRPr="00036AAE" w:rsidRDefault="00E62B7E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DC349E" w14:textId="7C808829" w:rsidR="005C2E34" w:rsidRPr="00036AAE" w:rsidRDefault="0083295C" w:rsidP="006D4555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Primljen je i dostavljen upitnik OECD-a koji se odnosi na pet preporuka Vijeća o dubinskoj analizi lanaca opskrbe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Questionnaire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to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Adherents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to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the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Five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Recommendations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of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the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Council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on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Supply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Chain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Due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Diligence</w:t>
      </w:r>
      <w:proofErr w:type="spellEnd"/>
      <w:r w:rsidR="00E569A8" w:rsidRPr="00036AAE"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  <w:r w:rsidR="00E25847" w:rsidRPr="00036AAE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="00A77BBC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>Radi se o sljedećim preporukama Vijeća za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: 1) lance opskrbe mineralima iz područja pogođenih sukobima i područja visokog rizika; 2) o značajnom angažmanu dionika u </w:t>
      </w:r>
      <w:proofErr w:type="spellStart"/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>ekstraktivnom</w:t>
      </w:r>
      <w:proofErr w:type="spellEnd"/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sektoru; 3) za odgovorne poljoprivredne opskrbne lance; 4) za odgovorne opskrbne lance u sektoru odjeće i obuće; te 5) za odgovorno poslov</w:t>
      </w:r>
      <w:r w:rsidR="000346EE" w:rsidRPr="00036AA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346EE" w:rsidRPr="00036AAE">
        <w:rPr>
          <w:rFonts w:ascii="Times New Roman" w:hAnsi="Times New Roman" w:cs="Times New Roman"/>
          <w:sz w:val="24"/>
          <w:szCs w:val="24"/>
          <w:lang w:val="hr-HR"/>
        </w:rPr>
        <w:t>je.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02C7" w:rsidRPr="00036AAE">
        <w:rPr>
          <w:rFonts w:ascii="Times New Roman" w:hAnsi="Times New Roman" w:cs="Times New Roman"/>
          <w:sz w:val="24"/>
          <w:szCs w:val="24"/>
          <w:lang w:val="hr-HR"/>
        </w:rPr>
        <w:t>Tajništvo NKT ispunilo</w:t>
      </w:r>
      <w:r w:rsidR="0013294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je upitnik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602C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u suradnji s 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>nadležnim resornim tijelima (Ministarstvo</w:t>
      </w:r>
      <w:r w:rsidR="004602C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vanjskih i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europskih poslova, Ministarstvo</w:t>
      </w:r>
      <w:r w:rsidR="004602C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gospodarstva i održivog razvoj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>a, Ministarstvo poljoprivrede, Ministarstvo</w:t>
      </w:r>
      <w:r w:rsidR="004602C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rada, mirovinskoga sustava, obitelji i socijalne politike, Ministarstva regionalnoga razvoja i fondova Europske unije i Ministarstva financija</w:t>
      </w:r>
      <w:r w:rsidR="00A00C6D" w:rsidRPr="00036A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602C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>Upitnik je 22. veljače 2021. godine proslijeđen OECD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-ovoj RS 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>za odgovorno poslov</w:t>
      </w:r>
      <w:r w:rsidR="0015486D" w:rsidRPr="00036AAE">
        <w:rPr>
          <w:rFonts w:ascii="Times New Roman" w:hAnsi="Times New Roman" w:cs="Times New Roman"/>
          <w:sz w:val="24"/>
          <w:szCs w:val="24"/>
          <w:lang w:val="hr-HR"/>
        </w:rPr>
        <w:t>anje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3CC92EC2" w14:textId="77777777" w:rsidR="00E25847" w:rsidRPr="00036AAE" w:rsidRDefault="00E25847" w:rsidP="00036AAE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DB3C43" w14:textId="00153EA1" w:rsidR="00EC0DB5" w:rsidRPr="00036AAE" w:rsidRDefault="004602C7" w:rsidP="00036AAE">
      <w:pPr>
        <w:pStyle w:val="ListParagraph"/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Prije 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održavanja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sastanka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 Radne skupine za odgovorno poslovanje OECD-a</w:t>
      </w:r>
      <w:r w:rsidR="00252482" w:rsidRPr="00036AA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Tajništvo NKT </w:t>
      </w:r>
      <w:r w:rsidR="003A1F0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je 6. listopada 2020. godine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zaprimilo</w:t>
      </w:r>
      <w:r w:rsidR="003A1F0A" w:rsidRPr="00036AA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>riprem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ilo</w:t>
      </w:r>
      <w:r w:rsidR="0083295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3295C" w:rsidRPr="00036AAE">
        <w:rPr>
          <w:rFonts w:ascii="Times New Roman" w:hAnsi="Times New Roman" w:cs="Times New Roman"/>
          <w:sz w:val="24"/>
          <w:szCs w:val="24"/>
          <w:lang w:val="hr-HR"/>
        </w:rPr>
        <w:t>4. ožujka 2021</w:t>
      </w:r>
      <w:r w:rsidR="00F3795C" w:rsidRPr="00036AAE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>dostav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ilo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OECD-u 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 xml:space="preserve">pregled politika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 xml:space="preserve">epublike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>rvatske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 na području odgovornog poslovanja</w:t>
      </w:r>
      <w:r w:rsidR="006512FC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>„</w:t>
      </w:r>
      <w:proofErr w:type="spellStart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>Policy</w:t>
      </w:r>
      <w:proofErr w:type="spellEnd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>Developments</w:t>
      </w:r>
      <w:proofErr w:type="spellEnd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on </w:t>
      </w:r>
      <w:proofErr w:type="spellStart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>Responsible</w:t>
      </w:r>
      <w:proofErr w:type="spellEnd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Business </w:t>
      </w:r>
      <w:proofErr w:type="spellStart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>Conduct</w:t>
      </w:r>
      <w:proofErr w:type="spellEnd"/>
      <w:r w:rsidR="00EC0DB5" w:rsidRPr="00036AAE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za razdoblje 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od studenog 2020. 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>do ožujka 202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godine 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>koji prati što su zemlj</w:t>
      </w:r>
      <w:r w:rsidR="005C2E34" w:rsidRPr="00036AAE">
        <w:rPr>
          <w:rFonts w:ascii="Times New Roman" w:hAnsi="Times New Roman" w:cs="Times New Roman"/>
          <w:sz w:val="24"/>
          <w:szCs w:val="24"/>
          <w:lang w:val="hr-HR"/>
        </w:rPr>
        <w:t>e pristupnice poduzele u posljednjih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šest</w:t>
      </w:r>
      <w:r w:rsidR="0013294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mjeseci kako bi promovirale društveno odgovorno poslovanje (DOP)</w:t>
      </w:r>
      <w:r w:rsidR="00EC0DB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 svojim politikama</w:t>
      </w:r>
      <w:r w:rsidR="0083295C" w:rsidRPr="00036A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03F86B" w14:textId="01413BF5" w:rsidR="007A2762" w:rsidRPr="00036AAE" w:rsidRDefault="001F1E32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val="hr-HR"/>
        </w:rPr>
        <w:t>b</w:t>
      </w:r>
      <w:r w:rsidR="005C2E34" w:rsidRPr="00036AAE">
        <w:rPr>
          <w:rFonts w:ascii="Times New Roman" w:hAnsi="Times New Roman" w:cs="Times New Roman"/>
          <w:b/>
          <w:sz w:val="24"/>
          <w:szCs w:val="24"/>
          <w:lang w:val="hr-HR"/>
        </w:rPr>
        <w:t>) Postupanje u p</w:t>
      </w:r>
      <w:r w:rsidR="007A2762" w:rsidRPr="00036AAE">
        <w:rPr>
          <w:rFonts w:ascii="Times New Roman" w:hAnsi="Times New Roman" w:cs="Times New Roman"/>
          <w:b/>
          <w:sz w:val="24"/>
          <w:szCs w:val="24"/>
          <w:lang w:val="hr-HR"/>
        </w:rPr>
        <w:t>osebnim slučajevima</w:t>
      </w:r>
    </w:p>
    <w:p w14:paraId="290E4B58" w14:textId="50C9757E" w:rsidR="00EE1D55" w:rsidRPr="00036AAE" w:rsidRDefault="005C2E34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66693523"/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F3795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drugom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sastanku Vanjskog tijela i Tajništva NKT 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koji je održan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23. rujna 2020. godine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usvojena su 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>Pravila postupanja u posebnim slučajevima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“.</w:t>
      </w:r>
      <w:r w:rsidR="004605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1410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Sukladno Pravilima, u cilju učinkovite primjene Smjernica, Nacionalne kontaktne točke imaju zadatak 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 xml:space="preserve">obrađivati </w:t>
      </w:r>
      <w:r w:rsidR="005F1410" w:rsidRPr="00036AAE">
        <w:rPr>
          <w:rFonts w:ascii="Times New Roman" w:hAnsi="Times New Roman" w:cs="Times New Roman"/>
          <w:sz w:val="24"/>
          <w:szCs w:val="24"/>
          <w:lang w:val="hr-HR"/>
        </w:rPr>
        <w:t>upite vezane uz kršenje Smjernica kao i davanje doprinosa rješavanju pitanja koja se odnose na primjenu Smjernica u posebnim slučajevima i to na nepristran, predvidljiv i pravičan način, u skladu s načelima i standardima iz Smjernica</w:t>
      </w:r>
      <w:r w:rsidR="00AE18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36DBEA6" w14:textId="4E8FA25A" w:rsidR="00E25847" w:rsidRPr="00036AAE" w:rsidRDefault="00C23427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U izvještajnom razdoblju</w:t>
      </w:r>
      <w:r w:rsidR="00535D0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nije pokrenut niti jedan slučaj.</w:t>
      </w:r>
      <w:bookmarkEnd w:id="1"/>
    </w:p>
    <w:p w14:paraId="5A867C75" w14:textId="77777777" w:rsidR="007A2762" w:rsidRPr="00036AAE" w:rsidRDefault="00E620FA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val="hr-HR"/>
        </w:rPr>
        <w:t>c) I</w:t>
      </w:r>
      <w:r w:rsidR="007A2762" w:rsidRPr="00036AAE">
        <w:rPr>
          <w:rFonts w:ascii="Times New Roman" w:hAnsi="Times New Roman" w:cs="Times New Roman"/>
          <w:b/>
          <w:sz w:val="24"/>
          <w:szCs w:val="24"/>
          <w:lang w:val="hr-HR"/>
        </w:rPr>
        <w:t>zrada promotivnih materijala i sudjelovanje na promotivnim događanjima</w:t>
      </w:r>
    </w:p>
    <w:p w14:paraId="5243520E" w14:textId="1A0FB8B6" w:rsidR="00C23427" w:rsidRPr="00036AAE" w:rsidRDefault="00E620FA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lipnju 2019.</w:t>
      </w:r>
      <w:r w:rsidR="006D4555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uspostavljena je mrežna </w:t>
      </w:r>
      <w:proofErr w:type="spellStart"/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>podstranica</w:t>
      </w:r>
      <w:proofErr w:type="spellEnd"/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za promociju Smjernica i hrvatske NKT na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internetskoj 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stranici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investcroatia.gov.hr, a u listopadu 2020. godine,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izrađena je i mrežna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/>
        </w:rPr>
        <w:t>podstranica</w:t>
      </w:r>
      <w:proofErr w:type="spellEnd"/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za promoc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iju Smjernica i hrvatske NKT</w:t>
      </w:r>
      <w:r w:rsidR="00E62B7E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javnim stranicama Ministarstva vanjskih i europskih poslova; </w:t>
      </w:r>
    </w:p>
    <w:p w14:paraId="6816D662" w14:textId="682DE5AC" w:rsidR="00C23427" w:rsidRPr="00036AAE" w:rsidRDefault="007A2762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kolovozu 2019. godine dovršen je prijevod „Smjernica OECD-a za </w:t>
      </w:r>
      <w:r w:rsidR="00E620FA" w:rsidRPr="00036AAE">
        <w:rPr>
          <w:rFonts w:ascii="Times New Roman" w:hAnsi="Times New Roman" w:cs="Times New Roman"/>
          <w:sz w:val="24"/>
          <w:szCs w:val="24"/>
          <w:lang w:val="hr-HR"/>
        </w:rPr>
        <w:t>multinacionalna poduzeća“, 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prijevod „Kompendija pravnih instrumenata i povezanih dokumenata“ i „Deklaracije o međunarodnim ulaganjima i multinacionalnim poduzećima“ (koja je sastavni dio Kompendija) dovršen</w:t>
      </w:r>
      <w:r w:rsidR="00E620F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 listopadu 2019. godine. Dokumenti su dostupni na internetskim stranicama Ministarstva vanjskih i europskih poslova (</w:t>
      </w:r>
      <w:hyperlink r:id="rId8" w:history="1">
        <w:r w:rsidRPr="00036AAE">
          <w:rPr>
            <w:rStyle w:val="Hyperlink"/>
            <w:rFonts w:ascii="Times New Roman" w:hAnsi="Times New Roman"/>
            <w:sz w:val="24"/>
            <w:szCs w:val="24"/>
            <w:lang w:val="hr-HR"/>
          </w:rPr>
          <w:t>http://www.mvep.hr/hr/oecd/</w:t>
        </w:r>
      </w:hyperlink>
      <w:r w:rsidRPr="00036AAE">
        <w:rPr>
          <w:rFonts w:ascii="Times New Roman" w:hAnsi="Times New Roman" w:cs="Times New Roman"/>
          <w:sz w:val="24"/>
          <w:szCs w:val="24"/>
          <w:lang w:val="hr-HR"/>
        </w:rPr>
        <w:t>) i Ministarstva gospodarstva i održivog razvoja (</w:t>
      </w:r>
      <w:hyperlink r:id="rId9" w:history="1">
        <w:r w:rsidRPr="00036AAE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https://investcroatia.gov.hr/smjernice/</w:t>
        </w:r>
      </w:hyperlink>
      <w:r w:rsidRPr="00036A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620FA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C6D47CA" w14:textId="77777777" w:rsidR="003A6AC5" w:rsidRDefault="00E620FA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srpnju 2020.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godine,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izrađen je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 xml:space="preserve"> sažeti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promotivni letak o Smjernicama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za odgovorno poslovanje i informacijama o hrvatskoj</w:t>
      </w:r>
      <w:r w:rsidR="00A77BB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NKT</w:t>
      </w:r>
      <w:r w:rsidR="004403C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03651">
        <w:rPr>
          <w:rFonts w:ascii="Times New Roman" w:hAnsi="Times New Roman" w:cs="Times New Roman"/>
          <w:sz w:val="24"/>
          <w:szCs w:val="24"/>
          <w:lang w:val="hr-HR"/>
        </w:rPr>
        <w:t xml:space="preserve"> U letku s</w:t>
      </w:r>
      <w:r w:rsidR="009F496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503651">
        <w:rPr>
          <w:rFonts w:ascii="Times New Roman" w:hAnsi="Times New Roman" w:cs="Times New Roman"/>
          <w:sz w:val="24"/>
          <w:szCs w:val="24"/>
          <w:lang w:val="hr-HR"/>
        </w:rPr>
        <w:t xml:space="preserve"> u skraćenom obliku nav</w:t>
      </w:r>
      <w:r w:rsidR="009F496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503651">
        <w:rPr>
          <w:rFonts w:ascii="Times New Roman" w:hAnsi="Times New Roman" w:cs="Times New Roman"/>
          <w:sz w:val="24"/>
          <w:szCs w:val="24"/>
          <w:lang w:val="hr-HR"/>
        </w:rPr>
        <w:t>de</w:t>
      </w:r>
      <w:r w:rsidR="009F4965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503651">
        <w:rPr>
          <w:rFonts w:ascii="Times New Roman" w:hAnsi="Times New Roman" w:cs="Times New Roman"/>
          <w:sz w:val="24"/>
          <w:szCs w:val="24"/>
          <w:lang w:val="hr-HR"/>
        </w:rPr>
        <w:t xml:space="preserve"> informacije o Smjernicama, hrvatskoj NKT kao i faze u postupku posebnog slučaja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>, a u rujnu 2020. godine izrađena je šira informacija o Smjernicama u pdf obliku.</w:t>
      </w:r>
    </w:p>
    <w:p w14:paraId="165CD6B8" w14:textId="537B2D94" w:rsidR="00C23427" w:rsidRPr="00036AAE" w:rsidRDefault="00E620FA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U sklopu</w:t>
      </w:r>
      <w:r w:rsidR="008C455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12. Konferencije o DOP-u koju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jedanput</w:t>
      </w:r>
      <w:r w:rsidR="00257FA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godišnje </w:t>
      </w:r>
      <w:r w:rsidR="008C4557" w:rsidRPr="00036AAE">
        <w:rPr>
          <w:rFonts w:ascii="Times New Roman" w:hAnsi="Times New Roman" w:cs="Times New Roman"/>
          <w:sz w:val="24"/>
          <w:szCs w:val="24"/>
          <w:lang w:val="hr-HR"/>
        </w:rPr>
        <w:t>organiz</w:t>
      </w:r>
      <w:r w:rsidR="00257FAA" w:rsidRPr="00036AAE">
        <w:rPr>
          <w:rFonts w:ascii="Times New Roman" w:hAnsi="Times New Roman" w:cs="Times New Roman"/>
          <w:sz w:val="24"/>
          <w:szCs w:val="24"/>
          <w:lang w:val="hr-HR"/>
        </w:rPr>
        <w:t>ira</w:t>
      </w:r>
      <w:r w:rsidR="008C455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57FAA" w:rsidRPr="00036AAE">
        <w:rPr>
          <w:rFonts w:ascii="Times New Roman" w:hAnsi="Times New Roman" w:cs="Times New Roman"/>
          <w:sz w:val="24"/>
          <w:szCs w:val="24"/>
          <w:lang w:val="hr-HR"/>
        </w:rPr>
        <w:t>Hrvatski poslovni savjet za održivi razvoj (</w:t>
      </w:r>
      <w:r w:rsidR="008C4557" w:rsidRPr="00036AAE">
        <w:rPr>
          <w:rFonts w:ascii="Times New Roman" w:hAnsi="Times New Roman" w:cs="Times New Roman"/>
          <w:sz w:val="24"/>
          <w:szCs w:val="24"/>
          <w:lang w:val="hr-HR"/>
        </w:rPr>
        <w:t>HRPSOR</w:t>
      </w:r>
      <w:r w:rsidR="00257FAA" w:rsidRPr="00036A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održan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10. studenog 2020. godine, 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 xml:space="preserve">predstavnici Tajništva NKT </w:t>
      </w:r>
      <w:r w:rsidR="00E02214" w:rsidRPr="00036AAE">
        <w:rPr>
          <w:rFonts w:ascii="Times New Roman" w:hAnsi="Times New Roman" w:cs="Times New Roman"/>
          <w:sz w:val="24"/>
          <w:szCs w:val="24"/>
          <w:lang w:val="hr-HR"/>
        </w:rPr>
        <w:t>sudionicima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Konferencije</w:t>
      </w:r>
      <w:r w:rsidR="00E0221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iz poslovnog sektora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održa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 xml:space="preserve">li su 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>prezentacij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>Smjernic</w:t>
      </w:r>
      <w:r w:rsidR="003A6AC5">
        <w:rPr>
          <w:rFonts w:ascii="Times New Roman" w:hAnsi="Times New Roman" w:cs="Times New Roman"/>
          <w:sz w:val="24"/>
          <w:szCs w:val="24"/>
          <w:lang w:val="hr-HR"/>
        </w:rPr>
        <w:t xml:space="preserve">ama 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>kao</w:t>
      </w:r>
      <w:r w:rsidR="007A2762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8C455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područje rada NKT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E0221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9072E58" w14:textId="0FACE381" w:rsidR="00C23427" w:rsidRPr="00036AAE" w:rsidRDefault="00A77BBC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U prosincu 2020.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godine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>izrađen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je vizualni identitet 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>NKT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 kojim će biti usklađeni svi promotivni materijali NKT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836D117" w14:textId="6E8A3695" w:rsidR="00EE1D55" w:rsidRPr="00036AAE" w:rsidRDefault="0039602A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Tijekom prosinca 2020. i siječnja 2021. godine 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informativni letci</w:t>
      </w:r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iz područja dubinske analize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2097" w:rsidRPr="00036AAE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proofErr w:type="spellStart"/>
      <w:r w:rsidR="00A02097" w:rsidRPr="00036AAE">
        <w:rPr>
          <w:rFonts w:ascii="Times New Roman" w:hAnsi="Times New Roman" w:cs="Times New Roman"/>
          <w:i/>
          <w:sz w:val="24"/>
          <w:szCs w:val="24"/>
          <w:lang w:val="hr-HR"/>
        </w:rPr>
        <w:t>due</w:t>
      </w:r>
      <w:proofErr w:type="spellEnd"/>
      <w:r w:rsidR="00A02097" w:rsidRPr="00036A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A02097" w:rsidRPr="00036AAE">
        <w:rPr>
          <w:rFonts w:ascii="Times New Roman" w:hAnsi="Times New Roman" w:cs="Times New Roman"/>
          <w:i/>
          <w:sz w:val="24"/>
          <w:szCs w:val="24"/>
          <w:lang w:val="hr-HR"/>
        </w:rPr>
        <w:t>diligence</w:t>
      </w:r>
      <w:proofErr w:type="spellEnd"/>
      <w:r w:rsidR="00A02097" w:rsidRPr="00036AAE"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00BF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prevedeni su </w:t>
      </w:r>
      <w:r w:rsidR="00200BFF">
        <w:rPr>
          <w:rFonts w:ascii="Times New Roman" w:hAnsi="Times New Roman" w:cs="Times New Roman"/>
          <w:sz w:val="24"/>
          <w:szCs w:val="24"/>
          <w:lang w:val="hr-HR"/>
        </w:rPr>
        <w:t>na hrvatski jezik te su</w:t>
      </w:r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5D0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grafički obrađeni i </w:t>
      </w:r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objavljeni na 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internetskoj stranici Ministarstva vanjskih i europskih poslova (NKT</w:t>
      </w:r>
      <w:r w:rsidR="00200BF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podstranica</w:t>
      </w:r>
      <w:proofErr w:type="spellEnd"/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hyperlink r:id="rId10" w:history="1">
        <w:r w:rsidR="001013F3" w:rsidRPr="00036AAE">
          <w:rPr>
            <w:rStyle w:val="Hyperlink"/>
            <w:rFonts w:ascii="Times New Roman" w:hAnsi="Times New Roman"/>
            <w:sz w:val="24"/>
            <w:szCs w:val="24"/>
            <w:lang w:val="hr-HR"/>
          </w:rPr>
          <w:t>http://www.mvep.hr/hr/oecd/</w:t>
        </w:r>
      </w:hyperlink>
      <w:r w:rsidR="001013F3" w:rsidRPr="00036A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internet </w:t>
      </w:r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stranici Ministarstva 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gospodarstva i održivog razvoja: </w:t>
      </w:r>
      <w:proofErr w:type="spellStart"/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>Invest</w:t>
      </w:r>
      <w:proofErr w:type="spellEnd"/>
      <w:r w:rsidR="00CA6CBF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Croatia</w:t>
      </w:r>
      <w:r w:rsidR="001013F3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hyperlink r:id="rId11" w:history="1">
        <w:r w:rsidR="001013F3" w:rsidRPr="00036AAE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https://investcroatia.gov.hr/smjernice/</w:t>
        </w:r>
      </w:hyperlink>
      <w:r w:rsidR="001013F3" w:rsidRPr="00036AAE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A000E1D" w14:textId="77777777" w:rsidR="00CA6CBF" w:rsidRPr="00036AAE" w:rsidRDefault="00E02214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Prijevod informativnih letaka iz područja dubinske analize</w:t>
      </w:r>
      <w:r w:rsidR="0039602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odnos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39602A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se na:</w:t>
      </w:r>
    </w:p>
    <w:p w14:paraId="5B53C814" w14:textId="77777777" w:rsidR="00C23427" w:rsidRPr="00036AAE" w:rsidRDefault="00CA6CBF" w:rsidP="00036AAE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Preporuke OECD-a za dubinsku analizu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odgovornog poslovanja </w:t>
      </w:r>
      <w:r w:rsidR="00E02214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koje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pružaju praktičnu podršku poduzećima davanjem jasnih pojašnjenja 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>o provođenju dubinske analize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u skladu s preporukama iz Smjernica OECD-a za multinacionalna poduzeća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DDBC37A" w14:textId="15925AA0" w:rsidR="00C23427" w:rsidRPr="00036AAE" w:rsidRDefault="00CA6CBF" w:rsidP="00036AAE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Preporuke OECD-a za Odgovorno poslovanje za institucionalne investitore </w:t>
      </w:r>
      <w:r w:rsidR="00F3795C" w:rsidRPr="00036AAE">
        <w:rPr>
          <w:rFonts w:ascii="Times New Roman" w:hAnsi="Times New Roman" w:cs="Times New Roman"/>
          <w:sz w:val="24"/>
          <w:szCs w:val="24"/>
          <w:lang w:val="hr-HR"/>
        </w:rPr>
        <w:t>u skladu sa Smjernicama OECD-a upuć</w:t>
      </w:r>
      <w:r w:rsidR="00A02097" w:rsidRPr="00036AAE">
        <w:rPr>
          <w:rFonts w:ascii="Times New Roman" w:hAnsi="Times New Roman" w:cs="Times New Roman"/>
          <w:sz w:val="24"/>
          <w:szCs w:val="24"/>
          <w:lang w:val="hr-HR"/>
        </w:rPr>
        <w:t>uju investitore kako izbjegavati</w:t>
      </w:r>
      <w:r w:rsidR="00F3795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negativne učinke svojih investicija na društvo i okoliš. Također će im pomoći u izbjegavanju financijskih i reputacijskih rizika, </w:t>
      </w:r>
      <w:r w:rsidR="000D4F3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savjetovati ih kako </w:t>
      </w:r>
      <w:r w:rsidR="00F3795C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odgovoriti na očekivanja svojih klijenata i korisnika i </w:t>
      </w:r>
      <w:r w:rsidR="000D4F36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kako </w:t>
      </w:r>
      <w:r w:rsidR="00F3795C" w:rsidRPr="00036AAE">
        <w:rPr>
          <w:rFonts w:ascii="Times New Roman" w:hAnsi="Times New Roman" w:cs="Times New Roman"/>
          <w:sz w:val="24"/>
          <w:szCs w:val="24"/>
          <w:lang w:val="hr-HR"/>
        </w:rPr>
        <w:t>doprinijeti globalnim ciljevima klimatskog i održivog razvoja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4C6FC85" w14:textId="2CB83D06" w:rsidR="00C23427" w:rsidRPr="00036AAE" w:rsidRDefault="00CA6CBF" w:rsidP="00036AAE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t>Preporuke OECD-a za dubinsku analizu odgovornih lanaca opskrbe pružaju praktični okvir za dubinsku analizu, opisujući način na koji trgovačka društva mogu prepoznati i spriječiti štetu u pogledu ljudskih i radnih prava te rizika za okoliš i integritet u sklopu vlastitog poslovanja te u svojim lancima opskrbe</w:t>
      </w:r>
      <w:r w:rsidR="00C23427" w:rsidRPr="00036AA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826159" w14:textId="594ED168" w:rsidR="00A77BBC" w:rsidRPr="00036AAE" w:rsidRDefault="00CA6CBF" w:rsidP="00036AAE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Preporuke OECD-a i 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 xml:space="preserve">Organizacije za hranu i poljoprivredu </w:t>
      </w:r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proofErr w:type="spellStart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>Food</w:t>
      </w:r>
      <w:proofErr w:type="spellEnd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>and</w:t>
      </w:r>
      <w:proofErr w:type="spellEnd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>Agriculture</w:t>
      </w:r>
      <w:proofErr w:type="spellEnd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>Organization</w:t>
      </w:r>
      <w:proofErr w:type="spellEnd"/>
      <w:r w:rsidR="00EE35FF">
        <w:rPr>
          <w:rFonts w:ascii="Times New Roman" w:hAnsi="Times New Roman" w:cs="Times New Roman"/>
          <w:i/>
          <w:sz w:val="24"/>
          <w:szCs w:val="24"/>
          <w:lang w:val="hr-HR"/>
        </w:rPr>
        <w:t>, FAO)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za odgovorne lance opskrbe u poljoprivredi 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>pomažu poduzećima ublažiti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štetne učinke u lancu opskrbe u poljoprivredi i potaknu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36AAE">
        <w:rPr>
          <w:rFonts w:ascii="Times New Roman" w:hAnsi="Times New Roman" w:cs="Times New Roman"/>
          <w:sz w:val="24"/>
          <w:szCs w:val="24"/>
          <w:lang w:val="hr-HR"/>
        </w:rPr>
        <w:t>uključivi</w:t>
      </w:r>
      <w:proofErr w:type="spellEnd"/>
      <w:r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 razvoj. Provedba Preporuka OECD-a i FAO-a može p</w:t>
      </w:r>
      <w:r w:rsidR="00EE1D55" w:rsidRPr="00036AAE">
        <w:rPr>
          <w:rFonts w:ascii="Times New Roman" w:hAnsi="Times New Roman" w:cs="Times New Roman"/>
          <w:sz w:val="24"/>
          <w:szCs w:val="24"/>
          <w:lang w:val="hr-HR"/>
        </w:rPr>
        <w:t xml:space="preserve">omoći trgovačkim društvima u </w:t>
      </w:r>
      <w:r w:rsidRPr="00036AAE">
        <w:rPr>
          <w:rFonts w:ascii="Times New Roman" w:hAnsi="Times New Roman" w:cs="Times New Roman"/>
          <w:sz w:val="24"/>
          <w:szCs w:val="24"/>
          <w:lang w:val="hr-HR"/>
        </w:rPr>
        <w:t>aktivnom uklanjanju štete i postizanju brojn</w:t>
      </w:r>
      <w:r w:rsidR="00132946" w:rsidRPr="00036AAE">
        <w:rPr>
          <w:rFonts w:ascii="Times New Roman" w:hAnsi="Times New Roman" w:cs="Times New Roman"/>
          <w:sz w:val="24"/>
          <w:szCs w:val="24"/>
          <w:lang w:val="hr-HR"/>
        </w:rPr>
        <w:t>ih ciljeva održivog razvoja</w:t>
      </w:r>
      <w:r w:rsidR="00E02214" w:rsidRPr="00036A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0A7AA4D" w14:textId="32DE3416" w:rsidR="003F4313" w:rsidRPr="00036AAE" w:rsidRDefault="003F4313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810C88" w14:textId="422E6C23" w:rsidR="003F4313" w:rsidRPr="00036AAE" w:rsidRDefault="003F4313" w:rsidP="00036AA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A7853E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C375A2C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B1CE3F4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5BF1B10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1CF1D4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7CAFB04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5CB56D1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0892615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E54F4A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8876E41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5E32C95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6C111E8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F982C3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C97C031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76AA6B8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41C9DB4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F192257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8A09EBA" w14:textId="77777777" w:rsidR="00200BFF" w:rsidRDefault="00200BFF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4EF341F" w14:textId="77777777" w:rsidR="00FD7F1E" w:rsidRDefault="00FD7F1E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E679B52" w14:textId="77777777" w:rsidR="00FD7F1E" w:rsidRDefault="00FD7F1E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F086EA9" w14:textId="77777777" w:rsidR="00FD7F1E" w:rsidRDefault="00FD7F1E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AA08EAD" w14:textId="389674B7" w:rsidR="00132946" w:rsidRPr="00036AAE" w:rsidRDefault="00132946" w:rsidP="00036AA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36AAE">
        <w:rPr>
          <w:rFonts w:ascii="Times New Roman" w:hAnsi="Times New Roman" w:cs="Times New Roman"/>
          <w:b/>
          <w:sz w:val="24"/>
          <w:szCs w:val="24"/>
          <w:lang w:val="hr-HR"/>
        </w:rPr>
        <w:t>4. ZAKLJUČNO</w:t>
      </w:r>
    </w:p>
    <w:p w14:paraId="2489D628" w14:textId="3A1B8FF7" w:rsidR="00FD7F1E" w:rsidRDefault="008712EA" w:rsidP="00FD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br/>
      </w:r>
      <w:r w:rsidR="00FD7F1E" w:rsidRPr="00FD7F1E">
        <w:rPr>
          <w:rFonts w:ascii="Times New Roman" w:hAnsi="Times New Roman" w:cs="Times New Roman"/>
          <w:sz w:val="24"/>
          <w:szCs w:val="24"/>
          <w:lang w:val="hr-HR"/>
        </w:rPr>
        <w:t>Pristupanjem Republike Hrvatske Deklaraciji o međunarodnim ulaganjima i multinacionalnim poduzećima 17. listopada 2019. godine i pripadajućim pravnim instrumentima postali smo pridružena članica Od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>bora za ulaganja.  Hrvatska  Nacionalna kontaktna točka (NKT)</w:t>
      </w:r>
      <w:r w:rsidR="00FD7F1E"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 osnovana je Odlukom Vlade 23. svibnja 2019. godine, a postala je potpuno funkcionalna izborom predstavnika Tajništva i predstavnika Vanjskog tijela, u rujnu 2019. godine. </w:t>
      </w:r>
    </w:p>
    <w:p w14:paraId="2026F6A2" w14:textId="77777777" w:rsidR="00FD7F1E" w:rsidRPr="00FD7F1E" w:rsidRDefault="00FD7F1E" w:rsidP="00FD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E98EF4" w14:textId="75B9EF18" w:rsidR="00FD7F1E" w:rsidRPr="006512FC" w:rsidRDefault="00FD7F1E" w:rsidP="00FD7F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NKT je uspješno i u roku izvršila sve obveze iz Smjernica i Odluke 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>Vlade</w:t>
      </w:r>
      <w:r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 te je posebno istaknuta u OECD-ovom </w:t>
      </w:r>
      <w:r w:rsidR="006512FC">
        <w:rPr>
          <w:rFonts w:ascii="Times New Roman" w:hAnsi="Times New Roman" w:cs="Times New Roman"/>
          <w:sz w:val="24"/>
          <w:szCs w:val="24"/>
          <w:lang w:val="hr-HR"/>
        </w:rPr>
        <w:t xml:space="preserve">u godišnjem izvješću OECD-a o NKT za 2020. godinu </w:t>
      </w:r>
      <w:r w:rsidR="006512FC" w:rsidRPr="006512FC">
        <w:rPr>
          <w:rFonts w:ascii="Times New Roman" w:hAnsi="Times New Roman" w:cs="Times New Roman"/>
          <w:i/>
          <w:sz w:val="24"/>
          <w:szCs w:val="24"/>
          <w:lang w:val="hr-HR"/>
        </w:rPr>
        <w:t>(</w:t>
      </w:r>
      <w:r w:rsidRPr="006512F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2020 </w:t>
      </w:r>
      <w:proofErr w:type="spellStart"/>
      <w:r w:rsidRPr="006512FC">
        <w:rPr>
          <w:rFonts w:ascii="Times New Roman" w:hAnsi="Times New Roman" w:cs="Times New Roman"/>
          <w:i/>
          <w:iCs/>
          <w:sz w:val="24"/>
          <w:szCs w:val="24"/>
          <w:lang w:val="hr-HR"/>
        </w:rPr>
        <w:t>Annual</w:t>
      </w:r>
      <w:proofErr w:type="spellEnd"/>
      <w:r w:rsidRPr="006512F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proofErr w:type="spellStart"/>
      <w:r w:rsidRPr="006512FC">
        <w:rPr>
          <w:rFonts w:ascii="Times New Roman" w:hAnsi="Times New Roman" w:cs="Times New Roman"/>
          <w:i/>
          <w:iCs/>
          <w:sz w:val="24"/>
          <w:szCs w:val="24"/>
          <w:lang w:val="hr-HR"/>
        </w:rPr>
        <w:t>Report</w:t>
      </w:r>
      <w:proofErr w:type="spellEnd"/>
      <w:r w:rsidRPr="006512F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for NCP</w:t>
      </w:r>
      <w:r w:rsidR="006512FC" w:rsidRPr="006512FC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Pr="006512FC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</w:p>
    <w:p w14:paraId="2C88C752" w14:textId="77777777" w:rsidR="00FD7F1E" w:rsidRPr="00FD7F1E" w:rsidRDefault="00FD7F1E" w:rsidP="00FD7F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 w:eastAsia="en-US"/>
        </w:rPr>
      </w:pPr>
    </w:p>
    <w:p w14:paraId="591DF8FC" w14:textId="349AE66A" w:rsidR="00FD7F1E" w:rsidRDefault="00FD7F1E" w:rsidP="00FD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Uz obveze iz Smjernica i Odluke 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>Vlade</w:t>
      </w:r>
      <w:r w:rsidRPr="00FD7F1E">
        <w:rPr>
          <w:rFonts w:ascii="Times New Roman" w:hAnsi="Times New Roman" w:cs="Times New Roman"/>
          <w:sz w:val="24"/>
          <w:szCs w:val="24"/>
          <w:lang w:val="hr-HR"/>
        </w:rPr>
        <w:t>, hrvatska NKT pružila je i podršku drugim tijelima državne uprave u obveznom izvještavanju OECD-a o izvršavanju preporuka i obaveza iz Deklaracije o međunarodnim ulaganjima i multinacionalnim poduzećima i pripadajućih pravnih instrumenata na koje se Republika Hrvatska obvezala.</w:t>
      </w:r>
    </w:p>
    <w:p w14:paraId="1BDAB1DC" w14:textId="77777777" w:rsidR="00FD7F1E" w:rsidRPr="00FD7F1E" w:rsidRDefault="00FD7F1E" w:rsidP="00FD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E5CD49" w14:textId="71EA5424" w:rsidR="00FD7F1E" w:rsidRPr="00FD7F1E" w:rsidRDefault="00FD7F1E" w:rsidP="00FD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S tim u vezi, </w:t>
      </w:r>
      <w:r w:rsidR="00F87D14">
        <w:rPr>
          <w:rFonts w:ascii="Times New Roman" w:hAnsi="Times New Roman" w:cs="Times New Roman"/>
          <w:sz w:val="24"/>
          <w:szCs w:val="24"/>
          <w:lang w:val="hr-HR"/>
        </w:rPr>
        <w:t xml:space="preserve">u slijedećem periodu pojačat ćemo suradnju </w:t>
      </w:r>
      <w:r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tijela državne uprave radi adekvatnog prikupljanja informacija i izrade izvješća/upitnika OECD-a o tome što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 xml:space="preserve">epublika </w:t>
      </w:r>
      <w:r w:rsidR="00EE35FF" w:rsidRPr="00036AAE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EE35FF">
        <w:rPr>
          <w:rFonts w:ascii="Times New Roman" w:hAnsi="Times New Roman" w:cs="Times New Roman"/>
          <w:sz w:val="24"/>
          <w:szCs w:val="24"/>
          <w:lang w:val="hr-HR"/>
        </w:rPr>
        <w:t>rvatska</w:t>
      </w:r>
      <w:r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 poduzima vezano za obveze koje je preuzela pristupanjem Deklaraciji o međunarodnim ulaganjima i multinacionalnim poduzećima te pripadajućim pravnim instrumentima, odnosno u vezi primjene i promocije Smjernica i Preporuka u hrvatskim strateškim dokumentima i zakonskim i </w:t>
      </w:r>
      <w:proofErr w:type="spellStart"/>
      <w:r w:rsidRPr="00FD7F1E">
        <w:rPr>
          <w:rFonts w:ascii="Times New Roman" w:hAnsi="Times New Roman" w:cs="Times New Roman"/>
          <w:sz w:val="24"/>
          <w:szCs w:val="24"/>
          <w:lang w:val="hr-HR"/>
        </w:rPr>
        <w:t>podzakonskim</w:t>
      </w:r>
      <w:proofErr w:type="spellEnd"/>
      <w:r w:rsidRPr="00FD7F1E">
        <w:rPr>
          <w:rFonts w:ascii="Times New Roman" w:hAnsi="Times New Roman" w:cs="Times New Roman"/>
          <w:sz w:val="24"/>
          <w:szCs w:val="24"/>
          <w:lang w:val="hr-HR"/>
        </w:rPr>
        <w:t xml:space="preserve"> aktima i aktivnostima TDU.</w:t>
      </w:r>
    </w:p>
    <w:p w14:paraId="2DDD677A" w14:textId="77777777" w:rsidR="00A77BBC" w:rsidRPr="00036AAE" w:rsidRDefault="00A77BBC" w:rsidP="00FD7F1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77BBC" w:rsidRPr="00036AAE" w:rsidSect="00276BE4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8BCB05" w16cid:durableId="24181E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3D545" w14:textId="77777777" w:rsidR="001B1BAF" w:rsidRDefault="001B1BAF" w:rsidP="00FA6B54">
      <w:pPr>
        <w:spacing w:after="0" w:line="240" w:lineRule="auto"/>
      </w:pPr>
      <w:r>
        <w:separator/>
      </w:r>
    </w:p>
  </w:endnote>
  <w:endnote w:type="continuationSeparator" w:id="0">
    <w:p w14:paraId="50C55E0A" w14:textId="77777777" w:rsidR="001B1BAF" w:rsidRDefault="001B1BAF" w:rsidP="00FA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">
    <w:altName w:val="MS Gothic"/>
    <w:panose1 w:val="02010600030101010101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997577"/>
      <w:docPartObj>
        <w:docPartGallery w:val="Page Numbers (Bottom of Page)"/>
        <w:docPartUnique/>
      </w:docPartObj>
    </w:sdtPr>
    <w:sdtEndPr/>
    <w:sdtContent>
      <w:p w14:paraId="5ECD4ADC" w14:textId="6375E3DE" w:rsidR="00276BE4" w:rsidRDefault="00276B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50">
          <w:rPr>
            <w:noProof/>
          </w:rPr>
          <w:t>8</w:t>
        </w:r>
        <w:r>
          <w:fldChar w:fldCharType="end"/>
        </w:r>
      </w:p>
    </w:sdtContent>
  </w:sdt>
  <w:p w14:paraId="04BDCEBD" w14:textId="77777777" w:rsidR="00276BE4" w:rsidRDefault="0027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8123" w14:textId="77777777" w:rsidR="001B1BAF" w:rsidRDefault="001B1BAF" w:rsidP="00FA6B54">
      <w:pPr>
        <w:spacing w:after="0" w:line="240" w:lineRule="auto"/>
      </w:pPr>
      <w:r>
        <w:separator/>
      </w:r>
    </w:p>
  </w:footnote>
  <w:footnote w:type="continuationSeparator" w:id="0">
    <w:p w14:paraId="0A67046C" w14:textId="77777777" w:rsidR="001B1BAF" w:rsidRDefault="001B1BAF" w:rsidP="00FA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9A8"/>
    <w:multiLevelType w:val="hybridMultilevel"/>
    <w:tmpl w:val="9E9A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34F"/>
    <w:multiLevelType w:val="hybridMultilevel"/>
    <w:tmpl w:val="38CE887E"/>
    <w:lvl w:ilvl="0" w:tplc="844276B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733"/>
    <w:multiLevelType w:val="hybridMultilevel"/>
    <w:tmpl w:val="B896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1A89"/>
    <w:multiLevelType w:val="hybridMultilevel"/>
    <w:tmpl w:val="47C24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7C3E"/>
    <w:multiLevelType w:val="hybridMultilevel"/>
    <w:tmpl w:val="4D123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5C15"/>
    <w:multiLevelType w:val="hybridMultilevel"/>
    <w:tmpl w:val="9FD0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2FC8"/>
    <w:multiLevelType w:val="hybridMultilevel"/>
    <w:tmpl w:val="A86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3F58"/>
    <w:multiLevelType w:val="hybridMultilevel"/>
    <w:tmpl w:val="B12C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06DE1"/>
    <w:multiLevelType w:val="hybridMultilevel"/>
    <w:tmpl w:val="413E4666"/>
    <w:lvl w:ilvl="0" w:tplc="D0865DAA">
      <w:start w:val="2013"/>
      <w:numFmt w:val="bullet"/>
      <w:lvlText w:val="-"/>
      <w:lvlJc w:val="left"/>
      <w:pPr>
        <w:ind w:left="720" w:hanging="360"/>
      </w:pPr>
      <w:rPr>
        <w:rFonts w:ascii="Cambria" w:eastAsia="Malgun Gothic" w:hAnsi="Cambria" w:cs="TimesNewRomanPS-ItalicMT" w:hint="default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42F23"/>
    <w:multiLevelType w:val="hybridMultilevel"/>
    <w:tmpl w:val="27E8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2BD8"/>
    <w:multiLevelType w:val="hybridMultilevel"/>
    <w:tmpl w:val="6CD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C4538"/>
    <w:multiLevelType w:val="hybridMultilevel"/>
    <w:tmpl w:val="3482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28A1"/>
    <w:multiLevelType w:val="hybridMultilevel"/>
    <w:tmpl w:val="CAFCD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3359"/>
    <w:multiLevelType w:val="hybridMultilevel"/>
    <w:tmpl w:val="5852D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96C9D"/>
    <w:multiLevelType w:val="hybridMultilevel"/>
    <w:tmpl w:val="5A6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5B38"/>
    <w:multiLevelType w:val="multilevel"/>
    <w:tmpl w:val="52C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806FFF"/>
    <w:multiLevelType w:val="multilevel"/>
    <w:tmpl w:val="52C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66403F"/>
    <w:multiLevelType w:val="multilevel"/>
    <w:tmpl w:val="F79CAA2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53C85874"/>
    <w:multiLevelType w:val="hybridMultilevel"/>
    <w:tmpl w:val="5EAC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0C7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22104"/>
    <w:multiLevelType w:val="hybridMultilevel"/>
    <w:tmpl w:val="2CE48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3AD0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700E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3D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219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50D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6A3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1A3D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C68A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ED3080F"/>
    <w:multiLevelType w:val="hybridMultilevel"/>
    <w:tmpl w:val="62DA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3FC4"/>
    <w:multiLevelType w:val="multilevel"/>
    <w:tmpl w:val="52CA9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A4401A5"/>
    <w:multiLevelType w:val="hybridMultilevel"/>
    <w:tmpl w:val="A088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50A4"/>
    <w:multiLevelType w:val="hybridMultilevel"/>
    <w:tmpl w:val="F4B6A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D2C51"/>
    <w:multiLevelType w:val="hybridMultilevel"/>
    <w:tmpl w:val="5300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18"/>
  </w:num>
  <w:num w:numId="5">
    <w:abstractNumId w:val="20"/>
  </w:num>
  <w:num w:numId="6">
    <w:abstractNumId w:val="5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0"/>
  </w:num>
  <w:num w:numId="12">
    <w:abstractNumId w:val="24"/>
  </w:num>
  <w:num w:numId="13">
    <w:abstractNumId w:val="22"/>
  </w:num>
  <w:num w:numId="14">
    <w:abstractNumId w:val="19"/>
  </w:num>
  <w:num w:numId="15">
    <w:abstractNumId w:val="12"/>
  </w:num>
  <w:num w:numId="16">
    <w:abstractNumId w:val="10"/>
  </w:num>
  <w:num w:numId="17">
    <w:abstractNumId w:val="7"/>
  </w:num>
  <w:num w:numId="18">
    <w:abstractNumId w:val="16"/>
  </w:num>
  <w:num w:numId="19">
    <w:abstractNumId w:val="1"/>
  </w:num>
  <w:num w:numId="20">
    <w:abstractNumId w:val="6"/>
  </w:num>
  <w:num w:numId="21">
    <w:abstractNumId w:val="13"/>
  </w:num>
  <w:num w:numId="22">
    <w:abstractNumId w:val="8"/>
  </w:num>
  <w:num w:numId="23">
    <w:abstractNumId w:val="2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tTAwMDE2M7Y0NzVW0lEKTi0uzszPAykwrAUAd9VzbCwAAAA="/>
  </w:docVars>
  <w:rsids>
    <w:rsidRoot w:val="00B26762"/>
    <w:rsid w:val="00006852"/>
    <w:rsid w:val="0002167C"/>
    <w:rsid w:val="000346EE"/>
    <w:rsid w:val="00036AAE"/>
    <w:rsid w:val="000370B3"/>
    <w:rsid w:val="00063A85"/>
    <w:rsid w:val="000754C8"/>
    <w:rsid w:val="0009066A"/>
    <w:rsid w:val="0009777D"/>
    <w:rsid w:val="000B009D"/>
    <w:rsid w:val="000B5C8F"/>
    <w:rsid w:val="000C160F"/>
    <w:rsid w:val="000C2099"/>
    <w:rsid w:val="000D4895"/>
    <w:rsid w:val="000D4F36"/>
    <w:rsid w:val="000D5B9F"/>
    <w:rsid w:val="001013F3"/>
    <w:rsid w:val="00106FD0"/>
    <w:rsid w:val="00124E1B"/>
    <w:rsid w:val="00127FFA"/>
    <w:rsid w:val="00132946"/>
    <w:rsid w:val="0015341A"/>
    <w:rsid w:val="0015486D"/>
    <w:rsid w:val="001B1BAF"/>
    <w:rsid w:val="001B2356"/>
    <w:rsid w:val="001C4D93"/>
    <w:rsid w:val="001D7D83"/>
    <w:rsid w:val="001E07C5"/>
    <w:rsid w:val="001E2849"/>
    <w:rsid w:val="001E4AFD"/>
    <w:rsid w:val="001E528D"/>
    <w:rsid w:val="001F1E32"/>
    <w:rsid w:val="001F66BB"/>
    <w:rsid w:val="00200BFF"/>
    <w:rsid w:val="00234814"/>
    <w:rsid w:val="00235E68"/>
    <w:rsid w:val="00241081"/>
    <w:rsid w:val="002421F9"/>
    <w:rsid w:val="00252482"/>
    <w:rsid w:val="00257FAA"/>
    <w:rsid w:val="00276BE4"/>
    <w:rsid w:val="00281C20"/>
    <w:rsid w:val="002D7806"/>
    <w:rsid w:val="00300753"/>
    <w:rsid w:val="003652B7"/>
    <w:rsid w:val="00391C70"/>
    <w:rsid w:val="0039602A"/>
    <w:rsid w:val="003A1F0A"/>
    <w:rsid w:val="003A6AC5"/>
    <w:rsid w:val="003C46C6"/>
    <w:rsid w:val="003D4CEA"/>
    <w:rsid w:val="003F14D5"/>
    <w:rsid w:val="003F3EBE"/>
    <w:rsid w:val="003F4313"/>
    <w:rsid w:val="00406BE6"/>
    <w:rsid w:val="00410709"/>
    <w:rsid w:val="00436A05"/>
    <w:rsid w:val="004403C0"/>
    <w:rsid w:val="004409DD"/>
    <w:rsid w:val="0045324D"/>
    <w:rsid w:val="0045615D"/>
    <w:rsid w:val="004602C7"/>
    <w:rsid w:val="00460523"/>
    <w:rsid w:val="004633B1"/>
    <w:rsid w:val="004A761E"/>
    <w:rsid w:val="004B5DC1"/>
    <w:rsid w:val="004C5DF2"/>
    <w:rsid w:val="004D1D8D"/>
    <w:rsid w:val="004F0285"/>
    <w:rsid w:val="00503371"/>
    <w:rsid w:val="00503651"/>
    <w:rsid w:val="00535D04"/>
    <w:rsid w:val="0058085D"/>
    <w:rsid w:val="00581F01"/>
    <w:rsid w:val="005935A5"/>
    <w:rsid w:val="005B301C"/>
    <w:rsid w:val="005B622E"/>
    <w:rsid w:val="005C2E34"/>
    <w:rsid w:val="005E4050"/>
    <w:rsid w:val="005F1410"/>
    <w:rsid w:val="005F3C0B"/>
    <w:rsid w:val="00617670"/>
    <w:rsid w:val="00635854"/>
    <w:rsid w:val="006512FC"/>
    <w:rsid w:val="00653CC4"/>
    <w:rsid w:val="006627DC"/>
    <w:rsid w:val="00677022"/>
    <w:rsid w:val="00677830"/>
    <w:rsid w:val="00681FE9"/>
    <w:rsid w:val="00683EF4"/>
    <w:rsid w:val="00686E67"/>
    <w:rsid w:val="00691761"/>
    <w:rsid w:val="006939C6"/>
    <w:rsid w:val="006B44E1"/>
    <w:rsid w:val="006D4555"/>
    <w:rsid w:val="006D5F7E"/>
    <w:rsid w:val="006E4A2D"/>
    <w:rsid w:val="00700E8F"/>
    <w:rsid w:val="00707F27"/>
    <w:rsid w:val="00716674"/>
    <w:rsid w:val="0075697D"/>
    <w:rsid w:val="00770928"/>
    <w:rsid w:val="00777940"/>
    <w:rsid w:val="007826B3"/>
    <w:rsid w:val="0078424F"/>
    <w:rsid w:val="007A2762"/>
    <w:rsid w:val="007C4E05"/>
    <w:rsid w:val="007C5C22"/>
    <w:rsid w:val="0081301D"/>
    <w:rsid w:val="0083295C"/>
    <w:rsid w:val="008712EA"/>
    <w:rsid w:val="008755F4"/>
    <w:rsid w:val="008823A6"/>
    <w:rsid w:val="008A6CA4"/>
    <w:rsid w:val="008C4557"/>
    <w:rsid w:val="008F0671"/>
    <w:rsid w:val="00923E8E"/>
    <w:rsid w:val="00925F93"/>
    <w:rsid w:val="00967473"/>
    <w:rsid w:val="00983CFD"/>
    <w:rsid w:val="00995D34"/>
    <w:rsid w:val="009A753C"/>
    <w:rsid w:val="009B19F0"/>
    <w:rsid w:val="009B6B94"/>
    <w:rsid w:val="009D780F"/>
    <w:rsid w:val="009E1E92"/>
    <w:rsid w:val="009E595D"/>
    <w:rsid w:val="009F4965"/>
    <w:rsid w:val="00A00C6D"/>
    <w:rsid w:val="00A02097"/>
    <w:rsid w:val="00A079A2"/>
    <w:rsid w:val="00A114F5"/>
    <w:rsid w:val="00A34F18"/>
    <w:rsid w:val="00A44850"/>
    <w:rsid w:val="00A5146C"/>
    <w:rsid w:val="00A51E43"/>
    <w:rsid w:val="00A62DCB"/>
    <w:rsid w:val="00A66F2F"/>
    <w:rsid w:val="00A77BBC"/>
    <w:rsid w:val="00A83DAD"/>
    <w:rsid w:val="00A966C3"/>
    <w:rsid w:val="00AA09F9"/>
    <w:rsid w:val="00AB4D53"/>
    <w:rsid w:val="00AE1869"/>
    <w:rsid w:val="00B038CB"/>
    <w:rsid w:val="00B12ABC"/>
    <w:rsid w:val="00B130F3"/>
    <w:rsid w:val="00B17084"/>
    <w:rsid w:val="00B202BF"/>
    <w:rsid w:val="00B26762"/>
    <w:rsid w:val="00B53D62"/>
    <w:rsid w:val="00B73C51"/>
    <w:rsid w:val="00BD5E70"/>
    <w:rsid w:val="00BF66F4"/>
    <w:rsid w:val="00C01A19"/>
    <w:rsid w:val="00C052DE"/>
    <w:rsid w:val="00C12E2B"/>
    <w:rsid w:val="00C23427"/>
    <w:rsid w:val="00C237F9"/>
    <w:rsid w:val="00C51CAA"/>
    <w:rsid w:val="00C520C0"/>
    <w:rsid w:val="00C61CB1"/>
    <w:rsid w:val="00C841BB"/>
    <w:rsid w:val="00CA6CBF"/>
    <w:rsid w:val="00CB143D"/>
    <w:rsid w:val="00CB5397"/>
    <w:rsid w:val="00CC4391"/>
    <w:rsid w:val="00CE467A"/>
    <w:rsid w:val="00CE4DDE"/>
    <w:rsid w:val="00CF358A"/>
    <w:rsid w:val="00D010CF"/>
    <w:rsid w:val="00D075FD"/>
    <w:rsid w:val="00D41C50"/>
    <w:rsid w:val="00D5229F"/>
    <w:rsid w:val="00D816DF"/>
    <w:rsid w:val="00D8575B"/>
    <w:rsid w:val="00D97F20"/>
    <w:rsid w:val="00DA484E"/>
    <w:rsid w:val="00DB29C0"/>
    <w:rsid w:val="00DB444A"/>
    <w:rsid w:val="00E02214"/>
    <w:rsid w:val="00E25847"/>
    <w:rsid w:val="00E2598B"/>
    <w:rsid w:val="00E31606"/>
    <w:rsid w:val="00E50D54"/>
    <w:rsid w:val="00E5389F"/>
    <w:rsid w:val="00E569A8"/>
    <w:rsid w:val="00E620FA"/>
    <w:rsid w:val="00E62B7E"/>
    <w:rsid w:val="00E76767"/>
    <w:rsid w:val="00E777D2"/>
    <w:rsid w:val="00E92326"/>
    <w:rsid w:val="00E96633"/>
    <w:rsid w:val="00EA25D4"/>
    <w:rsid w:val="00EA4DAC"/>
    <w:rsid w:val="00EA73CB"/>
    <w:rsid w:val="00EB3457"/>
    <w:rsid w:val="00EC0DB5"/>
    <w:rsid w:val="00EC58CF"/>
    <w:rsid w:val="00EE1D55"/>
    <w:rsid w:val="00EE35FF"/>
    <w:rsid w:val="00EE47DB"/>
    <w:rsid w:val="00EF6491"/>
    <w:rsid w:val="00F072E2"/>
    <w:rsid w:val="00F3795C"/>
    <w:rsid w:val="00F46584"/>
    <w:rsid w:val="00F53E51"/>
    <w:rsid w:val="00F647EF"/>
    <w:rsid w:val="00F86DA0"/>
    <w:rsid w:val="00F87D14"/>
    <w:rsid w:val="00F95FF1"/>
    <w:rsid w:val="00FA6B54"/>
    <w:rsid w:val="00FC32D5"/>
    <w:rsid w:val="00FC423C"/>
    <w:rsid w:val="00FC6135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6CC6D9"/>
  <w15:docId w15:val="{080ED20D-0F8A-4DD5-A0A1-A7CE481D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7E"/>
  </w:style>
  <w:style w:type="paragraph" w:styleId="Heading1">
    <w:name w:val="heading 1"/>
    <w:basedOn w:val="Normal"/>
    <w:next w:val="Normal"/>
    <w:link w:val="Heading1Char"/>
    <w:uiPriority w:val="9"/>
    <w:qFormat/>
    <w:rsid w:val="006D5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F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F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F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F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F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F7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F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FA6B5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A6B54"/>
    <w:pPr>
      <w:spacing w:after="100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A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54"/>
    <w:rPr>
      <w:rFonts w:ascii="Calibri" w:eastAsia="Calibri" w:hAnsi="Calibri" w:cs="Times New Roman"/>
      <w:lang w:val="hr-HR" w:eastAsia="en-US"/>
    </w:rPr>
  </w:style>
  <w:style w:type="paragraph" w:styleId="Footer">
    <w:name w:val="footer"/>
    <w:basedOn w:val="Normal"/>
    <w:link w:val="FooterChar"/>
    <w:uiPriority w:val="99"/>
    <w:unhideWhenUsed/>
    <w:rsid w:val="00FA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54"/>
    <w:rPr>
      <w:rFonts w:ascii="Calibri" w:eastAsia="Calibri" w:hAnsi="Calibri" w:cs="Times New Roman"/>
      <w:lang w:val="hr-HR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D5F7E"/>
    <w:pPr>
      <w:outlineLvl w:val="9"/>
    </w:p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,Bullet"/>
    <w:basedOn w:val="Normal"/>
    <w:link w:val="ListParagraphChar"/>
    <w:uiPriority w:val="34"/>
    <w:qFormat/>
    <w:rsid w:val="00406BE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link w:val="ListParagraph"/>
    <w:uiPriority w:val="34"/>
    <w:locked/>
    <w:rsid w:val="007C5C22"/>
  </w:style>
  <w:style w:type="character" w:styleId="CommentReference">
    <w:name w:val="annotation reference"/>
    <w:basedOn w:val="DefaultParagraphFont"/>
    <w:uiPriority w:val="99"/>
    <w:semiHidden/>
    <w:unhideWhenUsed/>
    <w:rsid w:val="00006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852"/>
    <w:rPr>
      <w:rFonts w:ascii="Calibri" w:eastAsia="Calibri" w:hAnsi="Calibri" w:cs="Times New Roman"/>
      <w:sz w:val="20"/>
      <w:szCs w:val="20"/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852"/>
    <w:rPr>
      <w:rFonts w:ascii="Calibri" w:eastAsia="Calibri" w:hAnsi="Calibri" w:cs="Times New Roman"/>
      <w:b/>
      <w:bCs/>
      <w:sz w:val="20"/>
      <w:szCs w:val="20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52"/>
    <w:rPr>
      <w:rFonts w:ascii="Segoe UI" w:eastAsia="Calibri" w:hAnsi="Segoe UI" w:cs="Segoe UI"/>
      <w:sz w:val="18"/>
      <w:szCs w:val="18"/>
      <w:lang w:val="hr-H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0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F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F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F7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F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F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F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F7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F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F7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D5F7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F7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F7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5F7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D5F7E"/>
    <w:rPr>
      <w:b/>
      <w:bCs/>
    </w:rPr>
  </w:style>
  <w:style w:type="character" w:styleId="Emphasis">
    <w:name w:val="Emphasis"/>
    <w:basedOn w:val="DefaultParagraphFont"/>
    <w:uiPriority w:val="20"/>
    <w:qFormat/>
    <w:rsid w:val="006D5F7E"/>
    <w:rPr>
      <w:i/>
      <w:iCs/>
    </w:rPr>
  </w:style>
  <w:style w:type="paragraph" w:styleId="NoSpacing">
    <w:name w:val="No Spacing"/>
    <w:uiPriority w:val="1"/>
    <w:qFormat/>
    <w:rsid w:val="006D5F7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5F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5F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F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F7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D5F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D5F7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D5F7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D5F7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5F7E"/>
    <w:rPr>
      <w:b/>
      <w:bCs/>
      <w:smallCap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3C0"/>
    <w:rPr>
      <w:color w:val="605E5C"/>
      <w:shd w:val="clear" w:color="auto" w:fill="E1DFDD"/>
    </w:rPr>
  </w:style>
  <w:style w:type="paragraph" w:customStyle="1" w:styleId="Standard">
    <w:name w:val="Standard"/>
    <w:rsid w:val="00A4485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ep.hr/hr/oec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croatia.gov.hr/smjerni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vep.hr/hr/oec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croatia.gov.hr/smjerni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6BC6-0445-4761-8C11-E4E043DD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vjuricic vjuricic</dc:creator>
  <cp:keywords/>
  <dc:description/>
  <cp:lastModifiedBy>Ivana Marinković</cp:lastModifiedBy>
  <cp:revision>6</cp:revision>
  <cp:lastPrinted>2021-04-07T12:12:00Z</cp:lastPrinted>
  <dcterms:created xsi:type="dcterms:W3CDTF">2021-06-07T08:41:00Z</dcterms:created>
  <dcterms:modified xsi:type="dcterms:W3CDTF">2021-06-07T10:43:00Z</dcterms:modified>
</cp:coreProperties>
</file>